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4D5BD7">
        <w:tc>
          <w:tcPr>
            <w:tcW w:w="10308" w:type="dxa"/>
            <w:shd w:val="pct10" w:color="auto" w:fill="auto"/>
          </w:tcPr>
          <w:p w:rsidR="004D5BD7" w:rsidRDefault="004D5BD7">
            <w:pPr>
              <w:jc w:val="center"/>
              <w:rPr>
                <w:sz w:val="44"/>
              </w:rPr>
            </w:pPr>
            <w:r>
              <w:rPr>
                <w:b/>
                <w:sz w:val="32"/>
              </w:rPr>
              <w:t>MINUTES  of  MEETING</w:t>
            </w:r>
          </w:p>
        </w:tc>
      </w:tr>
    </w:tbl>
    <w:p w:rsidR="004D5BD7" w:rsidRPr="001D7C87" w:rsidRDefault="004D5BD7">
      <w:pPr>
        <w:rPr>
          <w:sz w:val="16"/>
          <w:szCs w:val="16"/>
        </w:rPr>
      </w:pPr>
    </w:p>
    <w:tbl>
      <w:tblPr>
        <w:tblW w:w="0" w:type="auto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08"/>
      </w:tblGrid>
      <w:tr w:rsidR="004D5BD7">
        <w:tc>
          <w:tcPr>
            <w:tcW w:w="10308" w:type="dxa"/>
          </w:tcPr>
          <w:p w:rsidR="004D5BD7" w:rsidRDefault="00B223A8">
            <w:pPr>
              <w:jc w:val="center"/>
              <w:rPr>
                <w:b/>
              </w:rPr>
            </w:pPr>
            <w:r>
              <w:rPr>
                <w:b/>
              </w:rPr>
              <w:t>River Luce District Salmon Fisheries Board</w:t>
            </w:r>
          </w:p>
          <w:p w:rsidR="00B223A8" w:rsidRDefault="00B223A8">
            <w:pPr>
              <w:jc w:val="center"/>
              <w:rPr>
                <w:b/>
              </w:rPr>
            </w:pPr>
            <w:r>
              <w:rPr>
                <w:b/>
              </w:rPr>
              <w:t xml:space="preserve">Note of Matters discussed at </w:t>
            </w:r>
            <w:r w:rsidR="005836C9">
              <w:rPr>
                <w:b/>
              </w:rPr>
              <w:t xml:space="preserve">Board </w:t>
            </w:r>
            <w:r w:rsidR="00814EC4">
              <w:rPr>
                <w:b/>
              </w:rPr>
              <w:t xml:space="preserve">Annual General </w:t>
            </w:r>
            <w:r>
              <w:rPr>
                <w:b/>
              </w:rPr>
              <w:t>Meeting held at</w:t>
            </w:r>
          </w:p>
          <w:p w:rsidR="00B223A8" w:rsidRPr="00B223A8" w:rsidRDefault="0005274D" w:rsidP="00814EC4">
            <w:pPr>
              <w:jc w:val="center"/>
              <w:rPr>
                <w:b/>
              </w:rPr>
            </w:pPr>
            <w:r>
              <w:rPr>
                <w:b/>
              </w:rPr>
              <w:t xml:space="preserve">Lochinch </w:t>
            </w:r>
            <w:r w:rsidR="00712263">
              <w:rPr>
                <w:b/>
              </w:rPr>
              <w:t>Stables Courtyard</w:t>
            </w:r>
            <w:r w:rsidR="00B223A8">
              <w:rPr>
                <w:b/>
              </w:rPr>
              <w:t xml:space="preserve">, on </w:t>
            </w:r>
            <w:r w:rsidR="00814EC4">
              <w:rPr>
                <w:b/>
              </w:rPr>
              <w:t>Mond</w:t>
            </w:r>
            <w:r w:rsidR="00B223A8">
              <w:rPr>
                <w:b/>
              </w:rPr>
              <w:t xml:space="preserve">ay, </w:t>
            </w:r>
            <w:r w:rsidR="003054D4">
              <w:rPr>
                <w:b/>
              </w:rPr>
              <w:t>6</w:t>
            </w:r>
            <w:r w:rsidR="003054D4">
              <w:rPr>
                <w:b/>
                <w:vertAlign w:val="superscript"/>
              </w:rPr>
              <w:t>th</w:t>
            </w:r>
            <w:r w:rsidR="003054D4">
              <w:rPr>
                <w:b/>
              </w:rPr>
              <w:t xml:space="preserve"> June</w:t>
            </w:r>
            <w:r w:rsidR="00D10D67">
              <w:rPr>
                <w:b/>
              </w:rPr>
              <w:t xml:space="preserve"> 201</w:t>
            </w:r>
            <w:r w:rsidR="003054D4">
              <w:rPr>
                <w:b/>
              </w:rPr>
              <w:t>6</w:t>
            </w:r>
            <w:r w:rsidR="00451EA6">
              <w:rPr>
                <w:b/>
              </w:rPr>
              <w:t xml:space="preserve">, at </w:t>
            </w:r>
            <w:r w:rsidR="003054D4">
              <w:rPr>
                <w:b/>
              </w:rPr>
              <w:t>10</w:t>
            </w:r>
            <w:r w:rsidR="00B223A8">
              <w:rPr>
                <w:b/>
              </w:rPr>
              <w:t>.</w:t>
            </w:r>
            <w:r w:rsidR="003054D4">
              <w:rPr>
                <w:b/>
              </w:rPr>
              <w:t>00</w:t>
            </w:r>
            <w:r w:rsidR="00B223A8">
              <w:rPr>
                <w:b/>
              </w:rPr>
              <w:t xml:space="preserve"> a.m.</w:t>
            </w:r>
          </w:p>
        </w:tc>
      </w:tr>
    </w:tbl>
    <w:p w:rsidR="004D5BD7" w:rsidRPr="001D7C87" w:rsidRDefault="004D5BD7">
      <w:pPr>
        <w:rPr>
          <w:sz w:val="16"/>
          <w:szCs w:val="16"/>
        </w:rPr>
      </w:pPr>
    </w:p>
    <w:tbl>
      <w:tblPr>
        <w:tblW w:w="10340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2"/>
        <w:gridCol w:w="8788"/>
      </w:tblGrid>
      <w:tr w:rsidR="004D5BD7" w:rsidTr="00902899">
        <w:tc>
          <w:tcPr>
            <w:tcW w:w="1552" w:type="dxa"/>
          </w:tcPr>
          <w:p w:rsidR="004D5BD7" w:rsidRPr="00DF0D98" w:rsidRDefault="004D5BD7">
            <w:pPr>
              <w:rPr>
                <w:sz w:val="22"/>
                <w:szCs w:val="22"/>
              </w:rPr>
            </w:pPr>
            <w:r w:rsidRPr="00DF0D98">
              <w:rPr>
                <w:b/>
                <w:sz w:val="22"/>
                <w:szCs w:val="22"/>
              </w:rPr>
              <w:t>PRESENT:</w:t>
            </w:r>
          </w:p>
        </w:tc>
        <w:tc>
          <w:tcPr>
            <w:tcW w:w="8788" w:type="dxa"/>
          </w:tcPr>
          <w:p w:rsidR="00451EA6" w:rsidRPr="00607516" w:rsidRDefault="00B223A8" w:rsidP="00A0137A">
            <w:pPr>
              <w:jc w:val="both"/>
            </w:pPr>
            <w:r w:rsidRPr="005836C9">
              <w:t xml:space="preserve">Lord Stair </w:t>
            </w:r>
            <w:r w:rsidR="00DF0D98" w:rsidRPr="005836C9">
              <w:t>(</w:t>
            </w:r>
            <w:r w:rsidRPr="005836C9">
              <w:t>Chairman</w:t>
            </w:r>
            <w:r w:rsidR="00DF0D98" w:rsidRPr="005836C9">
              <w:t>);</w:t>
            </w:r>
            <w:r w:rsidR="003054D4" w:rsidRPr="005836C9">
              <w:t xml:space="preserve"> David Bythell (fishing syndicates)</w:t>
            </w:r>
            <w:r w:rsidR="003054D4">
              <w:t>;</w:t>
            </w:r>
            <w:r w:rsidR="00814EC4">
              <w:t xml:space="preserve"> </w:t>
            </w:r>
            <w:r w:rsidR="00DF0D98" w:rsidRPr="005836C9">
              <w:t>Jamie Ribbens</w:t>
            </w:r>
            <w:r w:rsidRPr="005836C9">
              <w:t xml:space="preserve"> </w:t>
            </w:r>
            <w:r w:rsidR="00DF0D98" w:rsidRPr="005836C9">
              <w:t>(</w:t>
            </w:r>
            <w:r w:rsidRPr="005836C9">
              <w:t>Galloway Fisheries Trust</w:t>
            </w:r>
            <w:r w:rsidR="00DF0D98" w:rsidRPr="005836C9">
              <w:t>)</w:t>
            </w:r>
            <w:r w:rsidRPr="005836C9">
              <w:t xml:space="preserve">; </w:t>
            </w:r>
            <w:r w:rsidR="00731BE1" w:rsidRPr="005836C9">
              <w:t>Martin Lock (Head Bailiff River Luce Voluntary River Watchers)</w:t>
            </w:r>
            <w:r w:rsidR="00731BE1">
              <w:t xml:space="preserve">; </w:t>
            </w:r>
            <w:r w:rsidR="00731BE1" w:rsidRPr="005836C9">
              <w:t xml:space="preserve">Mrs Mary Nicholson (Galloway Fisheries Trust/fishing syndicates); </w:t>
            </w:r>
            <w:r w:rsidR="00DF0D98" w:rsidRPr="005836C9">
              <w:t>Hans Topping</w:t>
            </w:r>
            <w:r w:rsidRPr="005836C9">
              <w:t xml:space="preserve"> </w:t>
            </w:r>
            <w:r w:rsidR="00DF0D98" w:rsidRPr="005836C9">
              <w:t>(</w:t>
            </w:r>
            <w:r w:rsidRPr="005836C9">
              <w:t>Stranraer and District Angling Association</w:t>
            </w:r>
            <w:r w:rsidR="00DF0D98" w:rsidRPr="005836C9">
              <w:t>)</w:t>
            </w:r>
            <w:r w:rsidR="003054D4">
              <w:t>;</w:t>
            </w:r>
            <w:r w:rsidR="003054D4" w:rsidRPr="005836C9">
              <w:t xml:space="preserve"> John Gorman (SEPA)</w:t>
            </w:r>
            <w:r w:rsidR="003054D4">
              <w:t>;</w:t>
            </w:r>
            <w:r w:rsidR="003054D4" w:rsidRPr="005836C9">
              <w:t xml:space="preserve"> Robert Greenhill (Stranr</w:t>
            </w:r>
            <w:r w:rsidR="003054D4">
              <w:t>aer Salmon Fishing Association);</w:t>
            </w:r>
            <w:r w:rsidR="00731BE1" w:rsidRPr="005836C9">
              <w:t xml:space="preserve">. </w:t>
            </w:r>
          </w:p>
        </w:tc>
      </w:tr>
    </w:tbl>
    <w:p w:rsidR="004D5BD7" w:rsidRPr="001D7C87" w:rsidRDefault="004D5BD7">
      <w:pPr>
        <w:rPr>
          <w:sz w:val="16"/>
          <w:szCs w:val="16"/>
        </w:rPr>
      </w:pPr>
    </w:p>
    <w:tbl>
      <w:tblPr>
        <w:tblW w:w="10309" w:type="dxa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821"/>
        <w:gridCol w:w="1671"/>
      </w:tblGrid>
      <w:tr w:rsidR="004D5BD7" w:rsidTr="00521391">
        <w:tc>
          <w:tcPr>
            <w:tcW w:w="817" w:type="dxa"/>
          </w:tcPr>
          <w:p w:rsidR="004D5BD7" w:rsidRDefault="004D5BD7" w:rsidP="00257860">
            <w:pPr>
              <w:jc w:val="center"/>
            </w:pPr>
            <w:r>
              <w:t>ITEM</w:t>
            </w:r>
          </w:p>
        </w:tc>
        <w:tc>
          <w:tcPr>
            <w:tcW w:w="7821" w:type="dxa"/>
          </w:tcPr>
          <w:p w:rsidR="004D5BD7" w:rsidRDefault="004D5BD7">
            <w:pPr>
              <w:jc w:val="center"/>
            </w:pPr>
            <w:r>
              <w:t>NOTES</w:t>
            </w:r>
          </w:p>
        </w:tc>
        <w:tc>
          <w:tcPr>
            <w:tcW w:w="1671" w:type="dxa"/>
          </w:tcPr>
          <w:p w:rsidR="004D5BD7" w:rsidRDefault="004D5BD7">
            <w:pPr>
              <w:jc w:val="center"/>
            </w:pPr>
            <w:r>
              <w:t>ACTION  BY</w:t>
            </w:r>
          </w:p>
        </w:tc>
      </w:tr>
      <w:tr w:rsidR="004D5BD7" w:rsidTr="00A067A7">
        <w:trPr>
          <w:trHeight w:val="1180"/>
        </w:trPr>
        <w:tc>
          <w:tcPr>
            <w:tcW w:w="817" w:type="dxa"/>
          </w:tcPr>
          <w:p w:rsidR="004D5BD7" w:rsidRDefault="00633B05" w:rsidP="00257860">
            <w:pPr>
              <w:spacing w:before="120"/>
            </w:pPr>
            <w:r>
              <w:t>1.</w:t>
            </w:r>
          </w:p>
          <w:p w:rsidR="004D5BD7" w:rsidRDefault="004D5BD7" w:rsidP="00257860">
            <w:pPr>
              <w:spacing w:before="120"/>
            </w:pPr>
          </w:p>
        </w:tc>
        <w:tc>
          <w:tcPr>
            <w:tcW w:w="7821" w:type="dxa"/>
          </w:tcPr>
          <w:p w:rsidR="004D5BD7" w:rsidRPr="00607516" w:rsidRDefault="00633B05" w:rsidP="00260014">
            <w:pPr>
              <w:spacing w:before="120"/>
              <w:jc w:val="both"/>
              <w:rPr>
                <w:b/>
                <w:u w:val="single"/>
              </w:rPr>
            </w:pPr>
            <w:r w:rsidRPr="00607516">
              <w:rPr>
                <w:b/>
                <w:u w:val="single"/>
              </w:rPr>
              <w:t>Apologies</w:t>
            </w:r>
          </w:p>
          <w:p w:rsidR="00451EA6" w:rsidRDefault="00633B05" w:rsidP="003054D4">
            <w:pPr>
              <w:spacing w:before="120" w:after="120"/>
              <w:jc w:val="both"/>
            </w:pPr>
            <w:r w:rsidRPr="005836C9">
              <w:t>Apologies were received from</w:t>
            </w:r>
            <w:r w:rsidR="00331E5C" w:rsidRPr="005836C9">
              <w:t xml:space="preserve"> </w:t>
            </w:r>
            <w:r w:rsidR="00A0137A">
              <w:t xml:space="preserve">David Greer (Clerk); </w:t>
            </w:r>
            <w:r w:rsidR="00C15181">
              <w:t>Robert McCreadie (Dunragit Angling Association)</w:t>
            </w:r>
            <w:r w:rsidR="00814EC4">
              <w:t>;</w:t>
            </w:r>
            <w:r w:rsidR="00814EC4" w:rsidRPr="005836C9">
              <w:t xml:space="preserve"> Jim McClung (Dumfries &amp; Galloway Council)</w:t>
            </w:r>
            <w:r w:rsidR="00A0137A" w:rsidRPr="005836C9">
              <w:t>;</w:t>
            </w:r>
            <w:r w:rsidR="003054D4" w:rsidRPr="005836C9">
              <w:t xml:space="preserve"> Dr Sir Nicholas Spicer (River Luce proprietor) Jackie Graham (Galloway Fisheries Trust)</w:t>
            </w:r>
            <w:r w:rsidR="003054D4">
              <w:t>; Scottish Natural Heritage; Grahame Foster (Councillor); Mrs Roberta Tuckfield (Councillor); Jim McClung (Councillor).</w:t>
            </w:r>
          </w:p>
          <w:p w:rsidR="00A0137A" w:rsidRPr="005F1BC0" w:rsidRDefault="00A0137A" w:rsidP="000935B1">
            <w:pPr>
              <w:spacing w:before="120" w:after="120"/>
              <w:jc w:val="both"/>
            </w:pPr>
            <w:r>
              <w:t>Lord Stair welcomed Bill Cheeseman and</w:t>
            </w:r>
            <w:r w:rsidR="000935B1">
              <w:t xml:space="preserve"> Allistair Dickson (</w:t>
            </w:r>
            <w:r w:rsidR="001D7C87">
              <w:t xml:space="preserve">Members of </w:t>
            </w:r>
            <w:r w:rsidR="000935B1">
              <w:t>A</w:t>
            </w:r>
            <w:r>
              <w:t xml:space="preserve"> </w:t>
            </w:r>
            <w:r w:rsidR="000935B1">
              <w:t>Begg</w:t>
            </w:r>
            <w:r w:rsidR="001D7C87">
              <w:t>’s</w:t>
            </w:r>
            <w:r w:rsidR="000935B1">
              <w:t xml:space="preserve"> Syndicate</w:t>
            </w:r>
            <w:r w:rsidR="001D7C87">
              <w:t xml:space="preserve"> on the Cross Water of Luce</w:t>
            </w:r>
            <w:r w:rsidR="000935B1">
              <w:t>)</w:t>
            </w:r>
            <w:r>
              <w:t>.</w:t>
            </w:r>
          </w:p>
        </w:tc>
        <w:tc>
          <w:tcPr>
            <w:tcW w:w="1671" w:type="dxa"/>
          </w:tcPr>
          <w:p w:rsidR="00633B05" w:rsidRDefault="00633B05">
            <w:pPr>
              <w:jc w:val="center"/>
            </w:pPr>
          </w:p>
        </w:tc>
      </w:tr>
      <w:tr w:rsidR="00633B05" w:rsidTr="005836C9">
        <w:trPr>
          <w:trHeight w:val="1452"/>
        </w:trPr>
        <w:tc>
          <w:tcPr>
            <w:tcW w:w="817" w:type="dxa"/>
          </w:tcPr>
          <w:p w:rsidR="00633B05" w:rsidRDefault="00633B05" w:rsidP="00257860">
            <w:pPr>
              <w:spacing w:before="120"/>
            </w:pPr>
            <w:r>
              <w:t>2.</w:t>
            </w:r>
          </w:p>
        </w:tc>
        <w:tc>
          <w:tcPr>
            <w:tcW w:w="7821" w:type="dxa"/>
          </w:tcPr>
          <w:p w:rsidR="00633B05" w:rsidRDefault="00633B05" w:rsidP="00260014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Minutes of Last Meeting</w:t>
            </w:r>
          </w:p>
          <w:p w:rsidR="002578C1" w:rsidRDefault="00331E5C" w:rsidP="00260014">
            <w:pPr>
              <w:spacing w:before="120"/>
              <w:jc w:val="both"/>
            </w:pPr>
            <w:r>
              <w:t>The</w:t>
            </w:r>
            <w:r w:rsidR="002578C1">
              <w:t xml:space="preserve"> Chairman </w:t>
            </w:r>
            <w:r w:rsidR="00E4548D">
              <w:t>welc</w:t>
            </w:r>
            <w:r w:rsidR="00C15181">
              <w:t>omed all present to the meeting and</w:t>
            </w:r>
            <w:r w:rsidR="00E4548D">
              <w:t xml:space="preserve"> </w:t>
            </w:r>
            <w:r>
              <w:t>reviewed the minutes of the previous meeting</w:t>
            </w:r>
            <w:r w:rsidR="000935B1">
              <w:t xml:space="preserve">; </w:t>
            </w:r>
            <w:r w:rsidR="00C15181">
              <w:t>the following</w:t>
            </w:r>
            <w:r>
              <w:t xml:space="preserve"> matters arising</w:t>
            </w:r>
            <w:r w:rsidR="00C15181">
              <w:t>:</w:t>
            </w:r>
            <w:r>
              <w:t xml:space="preserve"> </w:t>
            </w:r>
          </w:p>
          <w:p w:rsidR="00A0137A" w:rsidRDefault="001D7C87" w:rsidP="00A0137A">
            <w:pPr>
              <w:pStyle w:val="ListParagraph"/>
              <w:numPr>
                <w:ilvl w:val="0"/>
                <w:numId w:val="27"/>
              </w:numPr>
              <w:spacing w:before="120"/>
              <w:jc w:val="both"/>
            </w:pPr>
            <w:r>
              <w:t xml:space="preserve">For the </w:t>
            </w:r>
            <w:r w:rsidR="00A0137A">
              <w:t>2</w:t>
            </w:r>
            <w:r w:rsidR="00A0137A" w:rsidRPr="00A0137A">
              <w:rPr>
                <w:vertAlign w:val="superscript"/>
              </w:rPr>
              <w:t>nd</w:t>
            </w:r>
            <w:r>
              <w:t xml:space="preserve"> year in succession there has been a </w:t>
            </w:r>
            <w:r w:rsidR="00A0137A">
              <w:t>prolonged dry spell.</w:t>
            </w:r>
          </w:p>
          <w:p w:rsidR="001D7C87" w:rsidRDefault="001D7C87" w:rsidP="001D7C87">
            <w:pPr>
              <w:pStyle w:val="ListParagraph"/>
              <w:numPr>
                <w:ilvl w:val="0"/>
                <w:numId w:val="27"/>
              </w:numPr>
              <w:spacing w:before="120"/>
              <w:jc w:val="both"/>
            </w:pPr>
            <w:r>
              <w:t>GFT Report – Wild Fisheries Review</w:t>
            </w:r>
            <w:r w:rsidR="00A0137A">
              <w:t xml:space="preserve"> – Conservation </w:t>
            </w:r>
            <w:r>
              <w:t xml:space="preserve">data is </w:t>
            </w:r>
            <w:r w:rsidR="00A0137A">
              <w:t xml:space="preserve">flawed </w:t>
            </w:r>
            <w:r>
              <w:t xml:space="preserve">as it is </w:t>
            </w:r>
            <w:r w:rsidR="00A0137A">
              <w:t xml:space="preserve">based on </w:t>
            </w:r>
            <w:r>
              <w:t xml:space="preserve">unscientific </w:t>
            </w:r>
            <w:r w:rsidR="00A0137A">
              <w:t>catch records</w:t>
            </w:r>
            <w:r>
              <w:t xml:space="preserve">. The review </w:t>
            </w:r>
            <w:r w:rsidR="00413DD6">
              <w:t>sho</w:t>
            </w:r>
            <w:r w:rsidR="001C670D">
              <w:t xml:space="preserve">uld be based on scientific </w:t>
            </w:r>
            <w:r>
              <w:t xml:space="preserve">evidence and the GFT are </w:t>
            </w:r>
            <w:r w:rsidR="001C670D">
              <w:t xml:space="preserve">trying to persuade Marine Scotland </w:t>
            </w:r>
            <w:r>
              <w:t xml:space="preserve">to use </w:t>
            </w:r>
            <w:r w:rsidR="001C670D">
              <w:t>electrofishing results</w:t>
            </w:r>
            <w:r>
              <w:t>.</w:t>
            </w:r>
            <w:r w:rsidR="001C670D">
              <w:t xml:space="preserve"> </w:t>
            </w:r>
            <w:r>
              <w:t>N</w:t>
            </w:r>
            <w:r w:rsidR="001C670D">
              <w:t xml:space="preserve">o information </w:t>
            </w:r>
            <w:r>
              <w:t xml:space="preserve">is available </w:t>
            </w:r>
            <w:r w:rsidR="001C670D">
              <w:t xml:space="preserve">at present </w:t>
            </w:r>
            <w:r>
              <w:t>on when this will</w:t>
            </w:r>
            <w:r w:rsidR="001C670D">
              <w:t xml:space="preserve"> be reviewed</w:t>
            </w:r>
            <w:r>
              <w:t xml:space="preserve"> but GFT are</w:t>
            </w:r>
            <w:r w:rsidR="001C670D">
              <w:t xml:space="preserve"> still fighting for</w:t>
            </w:r>
            <w:r>
              <w:t xml:space="preserve"> it.</w:t>
            </w:r>
            <w:r w:rsidR="001C670D">
              <w:t xml:space="preserve"> </w:t>
            </w:r>
          </w:p>
          <w:p w:rsidR="00E4548D" w:rsidRPr="00BC2475" w:rsidRDefault="00331E5C" w:rsidP="001D7C87">
            <w:pPr>
              <w:pStyle w:val="ListParagraph"/>
              <w:spacing w:before="120"/>
              <w:ind w:left="0"/>
              <w:jc w:val="both"/>
            </w:pPr>
            <w:r>
              <w:t>The</w:t>
            </w:r>
            <w:r w:rsidR="00964BE3">
              <w:t>re being no other comments, the</w:t>
            </w:r>
            <w:r>
              <w:t xml:space="preserve"> minutes of the meeting on </w:t>
            </w:r>
            <w:r w:rsidR="001C670D">
              <w:t>23</w:t>
            </w:r>
            <w:r w:rsidR="001C670D">
              <w:rPr>
                <w:vertAlign w:val="superscript"/>
              </w:rPr>
              <w:t>rd</w:t>
            </w:r>
            <w:r w:rsidR="00964BE3">
              <w:t xml:space="preserve"> </w:t>
            </w:r>
            <w:r w:rsidR="001C670D">
              <w:t>November</w:t>
            </w:r>
            <w:r w:rsidR="008137D8">
              <w:t xml:space="preserve"> 2015</w:t>
            </w:r>
            <w:r>
              <w:t xml:space="preserve"> were approved.</w:t>
            </w:r>
          </w:p>
        </w:tc>
        <w:tc>
          <w:tcPr>
            <w:tcW w:w="1671" w:type="dxa"/>
          </w:tcPr>
          <w:p w:rsidR="0017387A" w:rsidRPr="003D255B" w:rsidRDefault="0017387A" w:rsidP="003D255B">
            <w:pPr>
              <w:jc w:val="center"/>
            </w:pPr>
          </w:p>
          <w:p w:rsidR="007A6ADE" w:rsidRPr="003D255B" w:rsidRDefault="007A6ADE" w:rsidP="003D255B">
            <w:pPr>
              <w:jc w:val="center"/>
            </w:pPr>
          </w:p>
          <w:p w:rsidR="007A6ADE" w:rsidRDefault="007A6ADE" w:rsidP="003D255B">
            <w:pPr>
              <w:jc w:val="center"/>
            </w:pPr>
          </w:p>
          <w:p w:rsidR="00005DDD" w:rsidRDefault="00005DDD" w:rsidP="003D255B">
            <w:pPr>
              <w:jc w:val="center"/>
            </w:pPr>
          </w:p>
          <w:p w:rsidR="008137D8" w:rsidRDefault="008137D8" w:rsidP="003D255B">
            <w:pPr>
              <w:jc w:val="center"/>
            </w:pPr>
          </w:p>
          <w:p w:rsidR="008137D8" w:rsidRDefault="008137D8" w:rsidP="003D255B">
            <w:pPr>
              <w:jc w:val="center"/>
            </w:pPr>
          </w:p>
          <w:p w:rsidR="00005DDD" w:rsidRDefault="00005DDD" w:rsidP="003D255B">
            <w:pPr>
              <w:jc w:val="center"/>
            </w:pPr>
          </w:p>
          <w:p w:rsidR="00005DDD" w:rsidRDefault="00005DDD" w:rsidP="003D255B">
            <w:pPr>
              <w:jc w:val="center"/>
            </w:pPr>
          </w:p>
          <w:p w:rsidR="00005DDD" w:rsidRDefault="00005DDD" w:rsidP="003D255B">
            <w:pPr>
              <w:jc w:val="center"/>
            </w:pPr>
          </w:p>
          <w:p w:rsidR="008137D8" w:rsidRDefault="008137D8" w:rsidP="003D255B">
            <w:pPr>
              <w:jc w:val="center"/>
            </w:pPr>
          </w:p>
          <w:p w:rsidR="008137D8" w:rsidRDefault="008137D8" w:rsidP="003D255B">
            <w:pPr>
              <w:jc w:val="center"/>
            </w:pPr>
          </w:p>
          <w:p w:rsidR="008137D8" w:rsidRDefault="008137D8" w:rsidP="003D255B">
            <w:pPr>
              <w:jc w:val="center"/>
            </w:pPr>
          </w:p>
          <w:p w:rsidR="00341BA5" w:rsidRDefault="00341BA5" w:rsidP="00E814D7">
            <w:pPr>
              <w:jc w:val="center"/>
            </w:pPr>
          </w:p>
          <w:p w:rsidR="003D255B" w:rsidRPr="00E814D7" w:rsidRDefault="003D255B" w:rsidP="00331967">
            <w:pPr>
              <w:jc w:val="center"/>
            </w:pPr>
          </w:p>
        </w:tc>
      </w:tr>
      <w:tr w:rsidR="00712263" w:rsidTr="00FC4544">
        <w:trPr>
          <w:trHeight w:val="53"/>
        </w:trPr>
        <w:tc>
          <w:tcPr>
            <w:tcW w:w="817" w:type="dxa"/>
          </w:tcPr>
          <w:p w:rsidR="00712263" w:rsidRDefault="00712263" w:rsidP="00257860">
            <w:pPr>
              <w:spacing w:before="120"/>
            </w:pPr>
            <w:r>
              <w:t>3.</w:t>
            </w:r>
          </w:p>
        </w:tc>
        <w:tc>
          <w:tcPr>
            <w:tcW w:w="7821" w:type="dxa"/>
          </w:tcPr>
          <w:p w:rsidR="00712263" w:rsidRPr="00D7543F" w:rsidRDefault="00712263" w:rsidP="00260014">
            <w:pPr>
              <w:spacing w:before="120"/>
              <w:jc w:val="both"/>
            </w:pPr>
            <w:r>
              <w:rPr>
                <w:b/>
                <w:u w:val="single"/>
              </w:rPr>
              <w:t>Chairman’s Report</w:t>
            </w:r>
            <w:r w:rsidR="00D7543F">
              <w:rPr>
                <w:b/>
                <w:u w:val="single"/>
              </w:rPr>
              <w:t xml:space="preserve"> </w:t>
            </w:r>
            <w:r w:rsidR="00D7543F">
              <w:t>– see attached.</w:t>
            </w:r>
            <w:bookmarkStart w:id="0" w:name="_GoBack"/>
            <w:bookmarkEnd w:id="0"/>
          </w:p>
          <w:p w:rsidR="00316ECD" w:rsidRPr="00712263" w:rsidRDefault="00316ECD" w:rsidP="001D7C87">
            <w:pPr>
              <w:spacing w:after="120"/>
              <w:jc w:val="both"/>
            </w:pPr>
          </w:p>
        </w:tc>
        <w:tc>
          <w:tcPr>
            <w:tcW w:w="1671" w:type="dxa"/>
          </w:tcPr>
          <w:p w:rsidR="00712263" w:rsidRDefault="00712263" w:rsidP="00B524A6">
            <w:pPr>
              <w:jc w:val="center"/>
            </w:pPr>
          </w:p>
        </w:tc>
      </w:tr>
      <w:tr w:rsidR="003E4D77" w:rsidTr="00EF4D29">
        <w:trPr>
          <w:trHeight w:val="543"/>
        </w:trPr>
        <w:tc>
          <w:tcPr>
            <w:tcW w:w="817" w:type="dxa"/>
          </w:tcPr>
          <w:p w:rsidR="003E4D77" w:rsidRDefault="003E4D77" w:rsidP="00257860">
            <w:pPr>
              <w:spacing w:before="120"/>
            </w:pPr>
            <w:r>
              <w:t>4.</w:t>
            </w:r>
          </w:p>
        </w:tc>
        <w:tc>
          <w:tcPr>
            <w:tcW w:w="7821" w:type="dxa"/>
          </w:tcPr>
          <w:p w:rsidR="003E4D77" w:rsidRDefault="003E4D77" w:rsidP="00A067A7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Head Bailiff’s Report</w:t>
            </w:r>
          </w:p>
          <w:p w:rsidR="009911C8" w:rsidRDefault="001C670D" w:rsidP="00B6552E">
            <w:pPr>
              <w:spacing w:before="120" w:after="120"/>
              <w:jc w:val="both"/>
            </w:pPr>
            <w:r>
              <w:t>No H.B Report due to season closed.</w:t>
            </w:r>
          </w:p>
          <w:p w:rsidR="001C670D" w:rsidRDefault="001C670D" w:rsidP="00B6552E">
            <w:pPr>
              <w:spacing w:before="120" w:after="120"/>
              <w:jc w:val="both"/>
            </w:pPr>
            <w:r>
              <w:t>Cross water issues – nothing</w:t>
            </w:r>
            <w:r w:rsidR="00265647">
              <w:t xml:space="preserve"> to report.</w:t>
            </w:r>
          </w:p>
          <w:p w:rsidR="001D7C87" w:rsidRDefault="001C670D" w:rsidP="00265647">
            <w:pPr>
              <w:spacing w:before="120" w:after="120"/>
              <w:jc w:val="both"/>
            </w:pPr>
            <w:r>
              <w:t>Over winter R</w:t>
            </w:r>
            <w:r w:rsidR="00265647">
              <w:t>iver Nith training courses. P</w:t>
            </w:r>
            <w:r>
              <w:t xml:space="preserve">ushing for zero tolerance by Bailiffs on catch and return. </w:t>
            </w:r>
            <w:r w:rsidR="00265647">
              <w:t>Martin Lock questioned if anyone caught on b</w:t>
            </w:r>
            <w:r>
              <w:t xml:space="preserve">lack and white </w:t>
            </w:r>
            <w:r w:rsidR="00265647">
              <w:t>loch should be prosecuted</w:t>
            </w:r>
            <w:r w:rsidR="001D7C87">
              <w:t>, and queried h</w:t>
            </w:r>
            <w:r>
              <w:t xml:space="preserve">ow to police poaching, obstruction, breaking law. M.N </w:t>
            </w:r>
            <w:r w:rsidR="00265647">
              <w:t xml:space="preserve">said it </w:t>
            </w:r>
            <w:r>
              <w:t xml:space="preserve">should be </w:t>
            </w:r>
            <w:r w:rsidR="00265647">
              <w:t>a police function rather than</w:t>
            </w:r>
            <w:r w:rsidR="007E41B8">
              <w:t xml:space="preserve"> bailiffs function.</w:t>
            </w:r>
            <w:r w:rsidR="00265647">
              <w:t xml:space="preserve"> River</w:t>
            </w:r>
            <w:r w:rsidR="007E41B8">
              <w:t xml:space="preserve"> Luce </w:t>
            </w:r>
            <w:r w:rsidR="00265647">
              <w:t xml:space="preserve">has a </w:t>
            </w:r>
            <w:r w:rsidR="007E41B8">
              <w:t>Gentleman’</w:t>
            </w:r>
            <w:r w:rsidR="00265647">
              <w:t>s Agreement. Day ticket changed</w:t>
            </w:r>
            <w:r w:rsidR="001D7C87">
              <w:t>. O</w:t>
            </w:r>
            <w:r w:rsidR="00265647">
              <w:t>n the find</w:t>
            </w:r>
            <w:r w:rsidR="007E41B8">
              <w:t>horn</w:t>
            </w:r>
            <w:r w:rsidR="00265647">
              <w:t xml:space="preserve"> someone</w:t>
            </w:r>
            <w:r w:rsidR="007E41B8">
              <w:t xml:space="preserve"> </w:t>
            </w:r>
            <w:r w:rsidR="001D7C87">
              <w:t xml:space="preserve">who </w:t>
            </w:r>
            <w:r w:rsidR="007E41B8">
              <w:t>hooked fish</w:t>
            </w:r>
            <w:r w:rsidR="001D7C87">
              <w:t>,</w:t>
            </w:r>
            <w:r w:rsidR="007E41B8">
              <w:t xml:space="preserve"> pre 15</w:t>
            </w:r>
            <w:r w:rsidR="001D7C87" w:rsidRPr="001D7C87">
              <w:rPr>
                <w:vertAlign w:val="superscript"/>
              </w:rPr>
              <w:t>th</w:t>
            </w:r>
            <w:r w:rsidR="007E41B8">
              <w:t xml:space="preserve"> May</w:t>
            </w:r>
            <w:r w:rsidR="001D7C87">
              <w:t>,</w:t>
            </w:r>
            <w:r w:rsidR="007E41B8">
              <w:t xml:space="preserve"> </w:t>
            </w:r>
            <w:r w:rsidR="00265647">
              <w:t xml:space="preserve">was </w:t>
            </w:r>
            <w:r w:rsidR="007E41B8">
              <w:t xml:space="preserve">seen putting </w:t>
            </w:r>
            <w:r w:rsidR="001D7C87">
              <w:t xml:space="preserve">them </w:t>
            </w:r>
            <w:r w:rsidR="007E41B8">
              <w:t xml:space="preserve">on bank </w:t>
            </w:r>
            <w:r w:rsidR="00265647">
              <w:t xml:space="preserve">and a </w:t>
            </w:r>
            <w:r w:rsidR="007E41B8">
              <w:t>dog walker reported</w:t>
            </w:r>
            <w:r w:rsidR="001D7C87">
              <w:t xml:space="preserve"> them</w:t>
            </w:r>
            <w:r w:rsidR="007E41B8">
              <w:t xml:space="preserve"> – 3 Bailiffs kicked </w:t>
            </w:r>
            <w:r w:rsidR="001D7C87">
              <w:t>the door of fish hut down.</w:t>
            </w:r>
          </w:p>
          <w:p w:rsidR="001C670D" w:rsidRPr="003E4D77" w:rsidRDefault="007E41B8" w:rsidP="00265647">
            <w:pPr>
              <w:spacing w:before="120" w:after="120"/>
              <w:jc w:val="both"/>
            </w:pPr>
            <w:r>
              <w:t xml:space="preserve">M.L </w:t>
            </w:r>
            <w:r w:rsidR="00265647">
              <w:t>suggested that</w:t>
            </w:r>
            <w:r>
              <w:t xml:space="preserve"> worm fishing</w:t>
            </w:r>
            <w:r w:rsidR="00265647">
              <w:t xml:space="preserve"> should be banned</w:t>
            </w:r>
            <w:r>
              <w:t xml:space="preserve">. </w:t>
            </w:r>
          </w:p>
        </w:tc>
        <w:tc>
          <w:tcPr>
            <w:tcW w:w="1671" w:type="dxa"/>
          </w:tcPr>
          <w:p w:rsidR="003E4D77" w:rsidRDefault="003E4D77" w:rsidP="003E4D77">
            <w:pPr>
              <w:jc w:val="center"/>
            </w:pPr>
          </w:p>
          <w:p w:rsidR="00D61C32" w:rsidRDefault="00D61C32" w:rsidP="003E4D77">
            <w:pPr>
              <w:jc w:val="center"/>
            </w:pPr>
          </w:p>
          <w:p w:rsidR="00D61C32" w:rsidRDefault="00D61C32" w:rsidP="003E4D77">
            <w:pPr>
              <w:jc w:val="center"/>
            </w:pPr>
          </w:p>
          <w:p w:rsidR="00D61C32" w:rsidRDefault="00D61C32" w:rsidP="003E4D77">
            <w:pPr>
              <w:jc w:val="center"/>
            </w:pPr>
          </w:p>
          <w:p w:rsidR="00D61C32" w:rsidRDefault="00D61C32" w:rsidP="003E4D77">
            <w:pPr>
              <w:jc w:val="center"/>
            </w:pPr>
          </w:p>
          <w:p w:rsidR="00D61C32" w:rsidRDefault="00D61C32" w:rsidP="00D61C32">
            <w:pPr>
              <w:jc w:val="center"/>
            </w:pPr>
          </w:p>
        </w:tc>
      </w:tr>
      <w:tr w:rsidR="003E4D77" w:rsidTr="00590D95">
        <w:trPr>
          <w:trHeight w:val="2537"/>
        </w:trPr>
        <w:tc>
          <w:tcPr>
            <w:tcW w:w="817" w:type="dxa"/>
          </w:tcPr>
          <w:p w:rsidR="003E4D77" w:rsidRDefault="00C7374D" w:rsidP="00C7374D">
            <w:pPr>
              <w:spacing w:before="120"/>
            </w:pPr>
            <w:r>
              <w:t>5</w:t>
            </w:r>
            <w:r w:rsidR="00314E85">
              <w:t>.</w:t>
            </w:r>
          </w:p>
        </w:tc>
        <w:tc>
          <w:tcPr>
            <w:tcW w:w="7821" w:type="dxa"/>
          </w:tcPr>
          <w:p w:rsidR="003E4D77" w:rsidRDefault="003E4D77" w:rsidP="00260014">
            <w:pPr>
              <w:spacing w:before="120"/>
              <w:jc w:val="both"/>
            </w:pPr>
            <w:r w:rsidRPr="008513D0">
              <w:rPr>
                <w:b/>
                <w:u w:val="single"/>
              </w:rPr>
              <w:t>Galloway Fisheries Trus</w:t>
            </w:r>
            <w:r>
              <w:rPr>
                <w:b/>
                <w:u w:val="single"/>
              </w:rPr>
              <w:t>t Report</w:t>
            </w:r>
          </w:p>
          <w:p w:rsidR="00EF6DEF" w:rsidRDefault="003E4D77" w:rsidP="00260014">
            <w:pPr>
              <w:spacing w:before="120" w:after="120"/>
              <w:jc w:val="both"/>
            </w:pPr>
            <w:r w:rsidRPr="00CA2892">
              <w:t>Jamie Ribbens and Jackie Graham provided a GFT</w:t>
            </w:r>
            <w:r w:rsidR="00EF6DEF">
              <w:t xml:space="preserve"> report:</w:t>
            </w:r>
          </w:p>
          <w:p w:rsidR="00C7789F" w:rsidRDefault="00265647" w:rsidP="0074378C">
            <w:pPr>
              <w:spacing w:after="120"/>
              <w:ind w:left="57"/>
              <w:jc w:val="both"/>
            </w:pPr>
            <w:r>
              <w:t xml:space="preserve">JR distributed an </w:t>
            </w:r>
            <w:r w:rsidR="007E41B8">
              <w:t>Electrofishing m</w:t>
            </w:r>
            <w:r>
              <w:t>ap.</w:t>
            </w:r>
            <w:r w:rsidR="007E41B8">
              <w:t xml:space="preserve"> Prepare electrofishing for conservation limits. Main </w:t>
            </w:r>
            <w:r w:rsidR="001D7C87">
              <w:t>stem look at natural spawner JS asked h</w:t>
            </w:r>
            <w:r w:rsidR="007E41B8">
              <w:t xml:space="preserve">ow effective </w:t>
            </w:r>
            <w:r w:rsidR="001D7C87">
              <w:t>electrofishing is o</w:t>
            </w:r>
            <w:r w:rsidR="007E41B8">
              <w:t xml:space="preserve">n adult fish. </w:t>
            </w:r>
            <w:r w:rsidR="001D7C87">
              <w:t>JR confirmed it d</w:t>
            </w:r>
            <w:r w:rsidR="00C7789F">
              <w:t>epends on how close you get to them. It should be noted that</w:t>
            </w:r>
            <w:r w:rsidR="007E41B8">
              <w:t xml:space="preserve"> electrofishing doesn’t work in deeper water. </w:t>
            </w:r>
          </w:p>
          <w:p w:rsidR="008D2036" w:rsidRDefault="00C7789F" w:rsidP="0074378C">
            <w:pPr>
              <w:spacing w:after="120"/>
              <w:ind w:left="57"/>
              <w:jc w:val="both"/>
            </w:pPr>
            <w:r>
              <w:t>JS asked for results to be c</w:t>
            </w:r>
            <w:r w:rsidR="008D2036">
              <w:t>ompare</w:t>
            </w:r>
            <w:r>
              <w:t>d</w:t>
            </w:r>
            <w:r w:rsidR="008D2036">
              <w:t xml:space="preserve"> against </w:t>
            </w:r>
            <w:r>
              <w:t xml:space="preserve">a </w:t>
            </w:r>
            <w:r w:rsidR="00835959">
              <w:t>grade</w:t>
            </w:r>
            <w:r w:rsidR="008D2036">
              <w:t xml:space="preserve"> 1 rive</w:t>
            </w:r>
            <w:r w:rsidR="00835959">
              <w:t>r (Luce grade 3)</w:t>
            </w:r>
            <w:r>
              <w:t>. It was noted that the River</w:t>
            </w:r>
            <w:r w:rsidR="00835959">
              <w:t xml:space="preserve"> Doon </w:t>
            </w:r>
            <w:r>
              <w:t>is grade 1 and the River</w:t>
            </w:r>
            <w:r w:rsidR="00835959">
              <w:t xml:space="preserve"> Stincha</w:t>
            </w:r>
            <w:r w:rsidR="008D2036">
              <w:t xml:space="preserve">r </w:t>
            </w:r>
            <w:r>
              <w:t xml:space="preserve">grade </w:t>
            </w:r>
            <w:r w:rsidR="008D2036">
              <w:t xml:space="preserve">2. </w:t>
            </w:r>
            <w:r>
              <w:t xml:space="preserve">The </w:t>
            </w:r>
            <w:r w:rsidR="008D2036">
              <w:t>S</w:t>
            </w:r>
            <w:r>
              <w:t>cottish Government</w:t>
            </w:r>
            <w:r w:rsidR="008D2036">
              <w:t xml:space="preserve"> working group </w:t>
            </w:r>
            <w:r>
              <w:t xml:space="preserve">is to be contacted to ascertain </w:t>
            </w:r>
            <w:r w:rsidR="008D2036">
              <w:t xml:space="preserve">how data can be put into it. Standard protocol will need to be produced. Compare with Ireland (Electrofishing </w:t>
            </w:r>
            <w:r w:rsidR="00835959">
              <w:t>records</w:t>
            </w:r>
            <w:r w:rsidR="008D2036">
              <w:t xml:space="preserve">) </w:t>
            </w:r>
            <w:r>
              <w:t>there is a</w:t>
            </w:r>
            <w:r w:rsidR="008D2036">
              <w:t xml:space="preserve">lways </w:t>
            </w:r>
            <w:r>
              <w:t xml:space="preserve">a </w:t>
            </w:r>
            <w:r w:rsidR="008D2036">
              <w:t>risk they will close as they do in Ir</w:t>
            </w:r>
            <w:r>
              <w:t>eland. M.L will keep up to date and</w:t>
            </w:r>
            <w:r w:rsidR="008D2036">
              <w:t xml:space="preserve"> Include JS in email</w:t>
            </w:r>
            <w:r>
              <w:t>s</w:t>
            </w:r>
            <w:r w:rsidR="008D2036">
              <w:t xml:space="preserve">. Cross Water </w:t>
            </w:r>
            <w:r>
              <w:t xml:space="preserve">fishermen indicated that they are </w:t>
            </w:r>
            <w:r w:rsidR="008D2036">
              <w:t>interested in going out too.</w:t>
            </w:r>
          </w:p>
          <w:p w:rsidR="008D2036" w:rsidRDefault="008D2036" w:rsidP="0074378C">
            <w:pPr>
              <w:spacing w:after="120"/>
              <w:ind w:left="57"/>
              <w:jc w:val="both"/>
            </w:pPr>
            <w:r>
              <w:t>Invasion of plant control- N</w:t>
            </w:r>
            <w:r w:rsidR="00711AD8">
              <w:t>eil</w:t>
            </w:r>
            <w:r>
              <w:t xml:space="preserve"> Dalrymple left to become </w:t>
            </w:r>
            <w:r w:rsidR="00711AD8">
              <w:t xml:space="preserve">an </w:t>
            </w:r>
            <w:r>
              <w:t xml:space="preserve">ambulance technician </w:t>
            </w:r>
            <w:r w:rsidR="00711AD8">
              <w:t xml:space="preserve">and </w:t>
            </w:r>
            <w:r>
              <w:t>Victoria Semple replaced him on a one year contract. Re-look at doing Re-survey prior to spraying in September.</w:t>
            </w:r>
          </w:p>
          <w:p w:rsidR="008D2036" w:rsidRDefault="008D2036" w:rsidP="0074378C">
            <w:pPr>
              <w:spacing w:after="120"/>
              <w:ind w:left="57"/>
              <w:jc w:val="both"/>
            </w:pPr>
            <w:r>
              <w:t xml:space="preserve">Himalayan Balsam – </w:t>
            </w:r>
            <w:r w:rsidR="00C7789F">
              <w:t>GFT w</w:t>
            </w:r>
            <w:r>
              <w:t xml:space="preserve">ill look </w:t>
            </w:r>
            <w:r w:rsidR="00C7789F">
              <w:t xml:space="preserve">at this </w:t>
            </w:r>
            <w:r>
              <w:t>but</w:t>
            </w:r>
            <w:r w:rsidR="00C7789F">
              <w:t xml:space="preserve"> control</w:t>
            </w:r>
            <w:r>
              <w:t xml:space="preserve"> won’t be started</w:t>
            </w:r>
            <w:r w:rsidR="00C7789F">
              <w:t xml:space="preserve"> at the moment. </w:t>
            </w:r>
            <w:r>
              <w:t xml:space="preserve">Grants </w:t>
            </w:r>
            <w:r w:rsidR="00C7789F">
              <w:t xml:space="preserve">should be </w:t>
            </w:r>
            <w:r>
              <w:t>c</w:t>
            </w:r>
            <w:r w:rsidR="00835959">
              <w:t>o</w:t>
            </w:r>
            <w:r>
              <w:t>ming through.</w:t>
            </w:r>
          </w:p>
          <w:p w:rsidR="008D2036" w:rsidRDefault="008D2036" w:rsidP="0074378C">
            <w:pPr>
              <w:spacing w:after="120"/>
              <w:ind w:left="57"/>
              <w:jc w:val="both"/>
            </w:pPr>
            <w:r>
              <w:t xml:space="preserve">Conservation limits- GFT in touch with </w:t>
            </w:r>
            <w:r w:rsidR="00C7789F">
              <w:t xml:space="preserve">the </w:t>
            </w:r>
            <w:r>
              <w:t>Board Chair</w:t>
            </w:r>
            <w:r w:rsidR="00C7789F">
              <w:t xml:space="preserve">men of the </w:t>
            </w:r>
            <w:r>
              <w:t>Luce &amp; Urr</w:t>
            </w:r>
            <w:r w:rsidR="00C7789F">
              <w:t>, as they should not be category</w:t>
            </w:r>
            <w:r>
              <w:t xml:space="preserve"> </w:t>
            </w:r>
            <w:r w:rsidR="00C7789F">
              <w:t>3</w:t>
            </w:r>
            <w:r>
              <w:t xml:space="preserve">. </w:t>
            </w:r>
            <w:r w:rsidR="00C7789F">
              <w:t xml:space="preserve">The </w:t>
            </w:r>
            <w:r>
              <w:t xml:space="preserve">Piltanton </w:t>
            </w:r>
            <w:r w:rsidR="00C7789F">
              <w:t>Burn is 1/3 the length of the Luce</w:t>
            </w:r>
            <w:r>
              <w:t>. Remove Piltanton C</w:t>
            </w:r>
            <w:r w:rsidR="00C7789F">
              <w:t>atchment to lift catches. 4 beat</w:t>
            </w:r>
            <w:r>
              <w:t xml:space="preserve">s </w:t>
            </w:r>
            <w:r w:rsidR="00C7789F">
              <w:t xml:space="preserve">on the </w:t>
            </w:r>
            <w:r>
              <w:t xml:space="preserve">Bladnoch </w:t>
            </w:r>
            <w:r w:rsidR="00C7789F">
              <w:t>n</w:t>
            </w:r>
            <w:r>
              <w:t>ever put in fish return.</w:t>
            </w:r>
          </w:p>
          <w:p w:rsidR="00CB66E1" w:rsidRDefault="008D2036" w:rsidP="008D2036">
            <w:pPr>
              <w:spacing w:after="120"/>
              <w:jc w:val="both"/>
            </w:pPr>
            <w:r>
              <w:t xml:space="preserve">JS </w:t>
            </w:r>
            <w:r w:rsidR="00C7789F">
              <w:t xml:space="preserve">queried </w:t>
            </w:r>
            <w:r>
              <w:t>when calculation</w:t>
            </w:r>
            <w:r w:rsidR="00C7789F">
              <w:t>s were</w:t>
            </w:r>
            <w:r>
              <w:t xml:space="preserve"> made who decided on are</w:t>
            </w:r>
            <w:r w:rsidR="00C7789F">
              <w:t>a. JR confirmed Marine Scotland m</w:t>
            </w:r>
            <w:r>
              <w:t>ap</w:t>
            </w:r>
            <w:r w:rsidR="00C7789F">
              <w:t>ped</w:t>
            </w:r>
            <w:r>
              <w:t xml:space="preserve">. </w:t>
            </w:r>
            <w:r w:rsidR="00C7789F">
              <w:t xml:space="preserve">The </w:t>
            </w:r>
            <w:r>
              <w:t xml:space="preserve">Innermessan burn falls into </w:t>
            </w:r>
            <w:r w:rsidR="00C7789F">
              <w:t>the Stinchar a</w:t>
            </w:r>
            <w:r>
              <w:t xml:space="preserve">rea – Records </w:t>
            </w:r>
            <w:r w:rsidR="00C7789F">
              <w:t xml:space="preserve">were </w:t>
            </w:r>
            <w:r>
              <w:t xml:space="preserve">by district </w:t>
            </w:r>
            <w:r w:rsidR="00C7789F">
              <w:t xml:space="preserve">and the </w:t>
            </w:r>
            <w:r>
              <w:t xml:space="preserve">Stinchar </w:t>
            </w:r>
            <w:r w:rsidR="00C7789F">
              <w:t xml:space="preserve">flows </w:t>
            </w:r>
            <w:r>
              <w:t xml:space="preserve">nearly to </w:t>
            </w:r>
            <w:r w:rsidR="00835959">
              <w:t>P</w:t>
            </w:r>
            <w:r>
              <w:t>ortpatrick</w:t>
            </w:r>
            <w:r w:rsidR="00370A1F">
              <w:t xml:space="preserve">. Richard </w:t>
            </w:r>
            <w:r w:rsidR="00835959">
              <w:t>Lochhead</w:t>
            </w:r>
            <w:r w:rsidR="00370A1F">
              <w:t xml:space="preserve"> changed </w:t>
            </w:r>
            <w:r w:rsidR="00CB66E1">
              <w:t>it from a</w:t>
            </w:r>
            <w:r w:rsidR="00370A1F">
              <w:t xml:space="preserve">rea to district. </w:t>
            </w:r>
          </w:p>
          <w:p w:rsidR="00370A1F" w:rsidRDefault="00370A1F" w:rsidP="008D2036">
            <w:pPr>
              <w:spacing w:after="120"/>
              <w:jc w:val="both"/>
            </w:pPr>
            <w:r>
              <w:t>Grilse Error- 4</w:t>
            </w:r>
            <w:r w:rsidR="00CB66E1">
              <w:t>0% of salmon turned into Grilse</w:t>
            </w:r>
            <w:r>
              <w:t>. New scale</w:t>
            </w:r>
            <w:r w:rsidR="00835959">
              <w:t xml:space="preserve"> </w:t>
            </w:r>
            <w:r>
              <w:t>packets</w:t>
            </w:r>
            <w:r w:rsidR="001971AA">
              <w:t xml:space="preserve"> - data</w:t>
            </w:r>
            <w:r>
              <w:t xml:space="preserve"> will </w:t>
            </w:r>
            <w:r w:rsidR="001971AA">
              <w:t xml:space="preserve">be </w:t>
            </w:r>
            <w:r>
              <w:t>look</w:t>
            </w:r>
            <w:r w:rsidR="001971AA">
              <w:t xml:space="preserve">ed at if </w:t>
            </w:r>
            <w:r w:rsidR="00835959">
              <w:t xml:space="preserve">? </w:t>
            </w:r>
            <w:r>
              <w:t>200 scales per season</w:t>
            </w:r>
            <w:r w:rsidR="001971AA">
              <w:t xml:space="preserve"> are collected</w:t>
            </w:r>
            <w:r>
              <w:t>. Angler</w:t>
            </w:r>
            <w:r w:rsidR="001971AA">
              <w:t>s</w:t>
            </w:r>
            <w:r>
              <w:t xml:space="preserve"> must </w:t>
            </w:r>
            <w:r w:rsidR="001971AA">
              <w:t xml:space="preserve">clearly </w:t>
            </w:r>
            <w:r>
              <w:t xml:space="preserve">say </w:t>
            </w:r>
            <w:r w:rsidR="001971AA">
              <w:t xml:space="preserve">what </w:t>
            </w:r>
            <w:r>
              <w:t xml:space="preserve">5lb fish </w:t>
            </w:r>
            <w:r w:rsidR="001971AA">
              <w:t xml:space="preserve">are as </w:t>
            </w:r>
            <w:r>
              <w:t xml:space="preserve">anything under 6lb </w:t>
            </w:r>
            <w:r w:rsidR="001971AA">
              <w:t xml:space="preserve">has been </w:t>
            </w:r>
            <w:r>
              <w:t xml:space="preserve">recorded as a grilse. Guidance sheet </w:t>
            </w:r>
            <w:r w:rsidR="001971AA">
              <w:t>has been printed.</w:t>
            </w:r>
            <w:r>
              <w:t xml:space="preserve"> </w:t>
            </w:r>
            <w:r w:rsidR="001971AA">
              <w:t>It was queried if removing scales could i</w:t>
            </w:r>
            <w:r>
              <w:t xml:space="preserve">ntroduce infection. </w:t>
            </w:r>
            <w:r w:rsidR="001971AA">
              <w:t>JR confirmed that f</w:t>
            </w:r>
            <w:r>
              <w:t>ish welfare comes first. S</w:t>
            </w:r>
            <w:r w:rsidR="001971AA">
              <w:t>c</w:t>
            </w:r>
            <w:r>
              <w:t xml:space="preserve">ales regrow </w:t>
            </w:r>
            <w:r w:rsidR="001971AA">
              <w:t xml:space="preserve">as it is </w:t>
            </w:r>
            <w:r>
              <w:t xml:space="preserve">natural </w:t>
            </w:r>
            <w:r w:rsidR="001971AA">
              <w:t xml:space="preserve">for them </w:t>
            </w:r>
            <w:r>
              <w:t>to be knocked off</w:t>
            </w:r>
            <w:r w:rsidR="001971AA">
              <w:t>.</w:t>
            </w:r>
            <w:r w:rsidR="00835959">
              <w:t xml:space="preserve"> 6-10 scales</w:t>
            </w:r>
            <w:r w:rsidR="001971AA">
              <w:t xml:space="preserve"> should be collected and the b</w:t>
            </w:r>
            <w:r w:rsidR="00835959">
              <w:t xml:space="preserve">iggest problem </w:t>
            </w:r>
            <w:r w:rsidR="001971AA">
              <w:t xml:space="preserve">will be with </w:t>
            </w:r>
            <w:r w:rsidR="00835959">
              <w:t xml:space="preserve">back end fish </w:t>
            </w:r>
            <w:r w:rsidR="001971AA">
              <w:t>as they are solid</w:t>
            </w:r>
            <w:r w:rsidR="00835959">
              <w:t xml:space="preserve">. Unless this is done </w:t>
            </w:r>
            <w:r w:rsidR="001971AA">
              <w:t xml:space="preserve">we </w:t>
            </w:r>
            <w:r w:rsidR="00835959">
              <w:t xml:space="preserve">won’t be able to question </w:t>
            </w:r>
            <w:r w:rsidR="001971AA">
              <w:t>the grilse</w:t>
            </w:r>
            <w:r w:rsidR="00835959">
              <w:t xml:space="preserve"> error.</w:t>
            </w:r>
            <w:r w:rsidR="001971AA">
              <w:t xml:space="preserve"> JR has 200 tape measures and a</w:t>
            </w:r>
            <w:r w:rsidR="00835959">
              <w:t xml:space="preserve">nglers will get </w:t>
            </w:r>
            <w:r w:rsidR="001971AA">
              <w:t xml:space="preserve">a </w:t>
            </w:r>
            <w:r w:rsidR="00835959">
              <w:t xml:space="preserve">pack including </w:t>
            </w:r>
            <w:r w:rsidR="001971AA">
              <w:t>a tape measure</w:t>
            </w:r>
            <w:r w:rsidR="00835959">
              <w:t>.</w:t>
            </w:r>
            <w:r w:rsidR="001971AA">
              <w:t xml:space="preserve"> Again there were c</w:t>
            </w:r>
            <w:r w:rsidR="00835959">
              <w:t xml:space="preserve">oncerns </w:t>
            </w:r>
            <w:r w:rsidR="001971AA">
              <w:t>that the fish will be stressed</w:t>
            </w:r>
            <w:r w:rsidR="00835959">
              <w:t xml:space="preserve">. JS </w:t>
            </w:r>
            <w:r w:rsidR="001971AA">
              <w:t xml:space="preserve">said that </w:t>
            </w:r>
            <w:r w:rsidR="00835959">
              <w:t xml:space="preserve">we have to do it to get sensible legislation. Can use average size of fish but not accurate. </w:t>
            </w:r>
            <w:r w:rsidR="001971AA">
              <w:t>The leaflets will be back from the printers b</w:t>
            </w:r>
            <w:r w:rsidR="00835959">
              <w:t>y end of week</w:t>
            </w:r>
            <w:r w:rsidR="001971AA">
              <w:t xml:space="preserve"> and have been a</w:t>
            </w:r>
            <w:r w:rsidR="00835959">
              <w:t xml:space="preserve">pproved by marine Scotland. </w:t>
            </w:r>
            <w:r w:rsidR="001971AA">
              <w:t xml:space="preserve">There is a lack of information from the west of </w:t>
            </w:r>
            <w:r w:rsidR="00835959">
              <w:t xml:space="preserve">Scotland </w:t>
            </w:r>
            <w:r w:rsidR="001971AA">
              <w:t xml:space="preserve">from </w:t>
            </w:r>
            <w:r w:rsidR="00835959">
              <w:t xml:space="preserve">June onwards. </w:t>
            </w:r>
            <w:r w:rsidR="001971AA">
              <w:t>Samples n</w:t>
            </w:r>
            <w:r w:rsidR="00835959">
              <w:t xml:space="preserve">eed </w:t>
            </w:r>
            <w:r w:rsidR="001971AA">
              <w:t xml:space="preserve">to be </w:t>
            </w:r>
            <w:r w:rsidR="00835959">
              <w:t xml:space="preserve">back by </w:t>
            </w:r>
            <w:r w:rsidR="001971AA">
              <w:t xml:space="preserve">the </w:t>
            </w:r>
            <w:r w:rsidR="00835959">
              <w:t>1</w:t>
            </w:r>
            <w:r w:rsidR="00835959" w:rsidRPr="00835959">
              <w:rPr>
                <w:vertAlign w:val="superscript"/>
              </w:rPr>
              <w:t>st</w:t>
            </w:r>
            <w:r w:rsidR="00835959">
              <w:t xml:space="preserve"> Week of </w:t>
            </w:r>
            <w:r w:rsidR="001971AA">
              <w:t xml:space="preserve">the </w:t>
            </w:r>
            <w:r w:rsidR="00835959">
              <w:t>following month</w:t>
            </w:r>
            <w:r w:rsidR="001971AA">
              <w:t xml:space="preserve"> and data w</w:t>
            </w:r>
            <w:r w:rsidR="00835959">
              <w:t xml:space="preserve">ill start to </w:t>
            </w:r>
            <w:r w:rsidR="001971AA">
              <w:t xml:space="preserve">be </w:t>
            </w:r>
            <w:r w:rsidR="00835959">
              <w:t>include</w:t>
            </w:r>
            <w:r w:rsidR="001971AA">
              <w:t>d</w:t>
            </w:r>
            <w:r w:rsidR="00835959">
              <w:t xml:space="preserve"> for next season.</w:t>
            </w:r>
          </w:p>
          <w:p w:rsidR="00835959" w:rsidRDefault="001971AA" w:rsidP="008D2036">
            <w:pPr>
              <w:spacing w:after="120"/>
              <w:jc w:val="both"/>
            </w:pPr>
            <w:r>
              <w:t>M.N has slight concerns with d</w:t>
            </w:r>
            <w:r w:rsidR="00835959">
              <w:t>oubt to veracity of ele</w:t>
            </w:r>
            <w:r>
              <w:t>ctrofishing returns – link up with</w:t>
            </w:r>
            <w:r w:rsidR="00835959">
              <w:t xml:space="preserve"> ML. </w:t>
            </w:r>
            <w:r w:rsidR="00B91AF6">
              <w:t>JR confirmed that the River</w:t>
            </w:r>
            <w:r w:rsidR="00835959">
              <w:t xml:space="preserve"> Girvan </w:t>
            </w:r>
            <w:r w:rsidR="00B91AF6">
              <w:t xml:space="preserve">is a category </w:t>
            </w:r>
            <w:r w:rsidR="00835959">
              <w:t xml:space="preserve">2 but </w:t>
            </w:r>
            <w:r w:rsidR="00B91AF6">
              <w:t xml:space="preserve">the </w:t>
            </w:r>
            <w:r w:rsidR="00835959">
              <w:t xml:space="preserve">Luce </w:t>
            </w:r>
            <w:r w:rsidR="00B91AF6">
              <w:t xml:space="preserve">is </w:t>
            </w:r>
            <w:r w:rsidR="00835959">
              <w:t>healthier.</w:t>
            </w:r>
          </w:p>
          <w:p w:rsidR="00835959" w:rsidRDefault="00835959" w:rsidP="008D2036">
            <w:pPr>
              <w:spacing w:after="120"/>
              <w:jc w:val="both"/>
            </w:pPr>
            <w:r>
              <w:t>Scales</w:t>
            </w:r>
            <w:r w:rsidR="00B91AF6">
              <w:t xml:space="preserve"> should be collected for </w:t>
            </w:r>
            <w:r>
              <w:t xml:space="preserve">1 year and </w:t>
            </w:r>
            <w:r w:rsidR="00B91AF6">
              <w:t xml:space="preserve">then </w:t>
            </w:r>
            <w:r>
              <w:t xml:space="preserve">stop </w:t>
            </w:r>
            <w:r w:rsidR="00B91AF6">
              <w:t xml:space="preserve">and there should be a hard </w:t>
            </w:r>
            <w:r>
              <w:t xml:space="preserve">push by </w:t>
            </w:r>
            <w:r w:rsidR="00B91AF6">
              <w:t xml:space="preserve">the </w:t>
            </w:r>
            <w:r>
              <w:t xml:space="preserve">Estate and </w:t>
            </w:r>
            <w:r w:rsidR="00B91AF6">
              <w:t xml:space="preserve">all </w:t>
            </w:r>
            <w:r>
              <w:t>beats.</w:t>
            </w:r>
            <w:r w:rsidR="00B91AF6">
              <w:t xml:space="preserve"> Any change in category m</w:t>
            </w:r>
            <w:r>
              <w:t xml:space="preserve">ay not </w:t>
            </w:r>
            <w:r w:rsidR="00B91AF6">
              <w:t xml:space="preserve">be </w:t>
            </w:r>
            <w:r>
              <w:t>back date</w:t>
            </w:r>
            <w:r w:rsidR="00B91AF6">
              <w:t>d</w:t>
            </w:r>
            <w:r>
              <w:t xml:space="preserve"> and only change</w:t>
            </w:r>
            <w:r w:rsidR="00462CFE">
              <w:t xml:space="preserve"> going forward. M.L was concerned that they haven’t </w:t>
            </w:r>
            <w:r>
              <w:t xml:space="preserve">taken into consideration </w:t>
            </w:r>
            <w:r w:rsidR="00462CFE">
              <w:t>the number</w:t>
            </w:r>
            <w:r>
              <w:t xml:space="preserve"> of fishing days</w:t>
            </w:r>
            <w:r w:rsidR="00462CFE">
              <w:t xml:space="preserve"> on spate rivers</w:t>
            </w:r>
            <w:r>
              <w:t xml:space="preserve">. Only 3 Rivers west coast of Scotland haven’t failed. Penalised for light fishing. </w:t>
            </w:r>
          </w:p>
          <w:p w:rsidR="00835959" w:rsidRDefault="00835959" w:rsidP="008D2036">
            <w:pPr>
              <w:spacing w:after="120"/>
              <w:jc w:val="both"/>
            </w:pPr>
            <w:r>
              <w:t>GFT want to pass to syndicates to help.</w:t>
            </w:r>
          </w:p>
          <w:p w:rsidR="00835959" w:rsidRDefault="00835959" w:rsidP="008D2036">
            <w:pPr>
              <w:spacing w:after="120"/>
              <w:jc w:val="both"/>
            </w:pPr>
            <w:r>
              <w:t>Windfarms Kilgallioch being constructed. Monitoring continuing to take place.</w:t>
            </w:r>
          </w:p>
          <w:p w:rsidR="00835959" w:rsidRDefault="00835959" w:rsidP="008D2036">
            <w:pPr>
              <w:spacing w:after="120"/>
              <w:jc w:val="both"/>
            </w:pPr>
            <w:r>
              <w:t xml:space="preserve">Piltanton Burn – Dunragit Angling Club struggling </w:t>
            </w:r>
            <w:r w:rsidR="009C72EE">
              <w:t>(less</w:t>
            </w:r>
            <w:r w:rsidR="00462CFE">
              <w:t xml:space="preserve"> than 10 members) arrangement st</w:t>
            </w:r>
            <w:r w:rsidR="009C72EE">
              <w:t>opping.</w:t>
            </w:r>
          </w:p>
          <w:p w:rsidR="009E21A3" w:rsidRDefault="009E21A3" w:rsidP="008D2036">
            <w:pPr>
              <w:spacing w:after="120"/>
              <w:jc w:val="both"/>
            </w:pPr>
            <w:r>
              <w:t>GFT have suggested a way out using windfarm money</w:t>
            </w:r>
            <w:r w:rsidR="00462CFE">
              <w:t>,</w:t>
            </w:r>
            <w:r>
              <w:t xml:space="preserve"> Kirkcowa</w:t>
            </w:r>
            <w:r w:rsidR="00462CFE">
              <w:t>n set up 35 m</w:t>
            </w:r>
            <w:r>
              <w:t>embers wit</w:t>
            </w:r>
            <w:r w:rsidR="00462CFE">
              <w:t>hin 2 weeks. They met Angus McLean and shown blueprint, they w</w:t>
            </w:r>
            <w:r>
              <w:t xml:space="preserve">ill have to prove </w:t>
            </w:r>
            <w:r w:rsidR="00462CFE">
              <w:t xml:space="preserve">that the </w:t>
            </w:r>
            <w:r>
              <w:t>community want</w:t>
            </w:r>
            <w:r w:rsidR="00462CFE">
              <w:t xml:space="preserve"> the</w:t>
            </w:r>
            <w:r>
              <w:t xml:space="preserve"> club. </w:t>
            </w:r>
            <w:r w:rsidR="00462CFE">
              <w:t>This can be achieved by p</w:t>
            </w:r>
            <w:r>
              <w:t xml:space="preserve">ublic meeting, posters </w:t>
            </w:r>
            <w:r w:rsidR="00462CFE">
              <w:t>etc.</w:t>
            </w:r>
          </w:p>
          <w:p w:rsidR="009E21A3" w:rsidRDefault="00462CFE" w:rsidP="008D2036">
            <w:pPr>
              <w:spacing w:after="120"/>
              <w:jc w:val="both"/>
            </w:pPr>
            <w:r>
              <w:t>DB – Any trends on opinion of</w:t>
            </w:r>
            <w:r w:rsidR="009E21A3">
              <w:t xml:space="preserve"> use of hatcheries hasn’t changed in two years, RAFTS produced review – caution if too big. </w:t>
            </w:r>
            <w:r>
              <w:t xml:space="preserve">It was confirmed that the </w:t>
            </w:r>
            <w:r w:rsidR="009E21A3">
              <w:t xml:space="preserve">Luce followed best practices. </w:t>
            </w:r>
            <w:r>
              <w:t>A b</w:t>
            </w:r>
            <w:r w:rsidR="009E21A3">
              <w:t>ig c</w:t>
            </w:r>
            <w:r>
              <w:t>oncern with regard to Sea Trout is that i</w:t>
            </w:r>
            <w:r w:rsidR="009E21A3">
              <w:t xml:space="preserve">f </w:t>
            </w:r>
            <w:r>
              <w:t xml:space="preserve">they are </w:t>
            </w:r>
            <w:r w:rsidR="009E21A3">
              <w:t xml:space="preserve">fed up </w:t>
            </w:r>
            <w:r>
              <w:t xml:space="preserve">they </w:t>
            </w:r>
            <w:r w:rsidR="009E21A3">
              <w:t xml:space="preserve">convert to brown trout. </w:t>
            </w:r>
            <w:r>
              <w:t>It is getting h</w:t>
            </w:r>
            <w:r w:rsidR="009E21A3">
              <w:t xml:space="preserve">arder to </w:t>
            </w:r>
            <w:r>
              <w:t>obtain</w:t>
            </w:r>
            <w:r w:rsidR="009E21A3">
              <w:t xml:space="preserve"> </w:t>
            </w:r>
            <w:r>
              <w:t>a licence to fish for broodstock.</w:t>
            </w:r>
          </w:p>
          <w:p w:rsidR="009E21A3" w:rsidRDefault="009E21A3" w:rsidP="008D2036">
            <w:pPr>
              <w:spacing w:after="120"/>
              <w:jc w:val="both"/>
            </w:pPr>
            <w:r>
              <w:t xml:space="preserve">JS – </w:t>
            </w:r>
            <w:r w:rsidR="00476EC3">
              <w:t xml:space="preserve">There will be a </w:t>
            </w:r>
            <w:r>
              <w:t xml:space="preserve">meeting to explain packs </w:t>
            </w:r>
            <w:r w:rsidR="00476EC3">
              <w:t xml:space="preserve">as soon as possible, </w:t>
            </w:r>
            <w:r>
              <w:t>with as many</w:t>
            </w:r>
            <w:r w:rsidR="00476EC3">
              <w:t xml:space="preserve"> people attending</w:t>
            </w:r>
            <w:r>
              <w:t xml:space="preserve"> as possible. GFT would rather know if people don’</w:t>
            </w:r>
            <w:r w:rsidR="00476EC3">
              <w:t>t want to participate. Meeting to</w:t>
            </w:r>
            <w:r>
              <w:t xml:space="preserve"> </w:t>
            </w:r>
            <w:r w:rsidR="00476EC3">
              <w:t xml:space="preserve">be arranged for an </w:t>
            </w:r>
            <w:r>
              <w:t xml:space="preserve">evening </w:t>
            </w:r>
            <w:r w:rsidR="00476EC3">
              <w:t xml:space="preserve">in 7-10 days’ time. All </w:t>
            </w:r>
            <w:r w:rsidR="00C639F5">
              <w:t>bailiffs</w:t>
            </w:r>
            <w:r w:rsidR="00476EC3">
              <w:t xml:space="preserve"> should be present so that they can be </w:t>
            </w:r>
            <w:r>
              <w:t>introduce</w:t>
            </w:r>
            <w:r w:rsidR="00476EC3">
              <w:t>d</w:t>
            </w:r>
            <w:r>
              <w:t xml:space="preserve"> to fishermen. </w:t>
            </w:r>
          </w:p>
          <w:p w:rsidR="009E21A3" w:rsidRDefault="009E21A3" w:rsidP="008D2036">
            <w:pPr>
              <w:spacing w:after="120"/>
              <w:jc w:val="both"/>
            </w:pPr>
            <w:r>
              <w:t>Car sign</w:t>
            </w:r>
            <w:r w:rsidR="00476EC3">
              <w:t>’s should be produced and given to syndicate members so that bailiffs know who they are.</w:t>
            </w:r>
          </w:p>
          <w:p w:rsidR="009E21A3" w:rsidRDefault="00F7587E" w:rsidP="008D2036">
            <w:pPr>
              <w:spacing w:after="120"/>
              <w:jc w:val="both"/>
              <w:rPr>
                <w:u w:val="single"/>
              </w:rPr>
            </w:pPr>
            <w:r w:rsidRPr="00F7587E">
              <w:rPr>
                <w:u w:val="single"/>
              </w:rPr>
              <w:t>Agency Report</w:t>
            </w:r>
          </w:p>
          <w:p w:rsidR="00F7587E" w:rsidRDefault="00476EC3" w:rsidP="008D2036">
            <w:pPr>
              <w:spacing w:after="120"/>
              <w:jc w:val="both"/>
            </w:pPr>
            <w:r>
              <w:t>The SEPA</w:t>
            </w:r>
            <w:r w:rsidR="00F7587E">
              <w:t xml:space="preserve"> office </w:t>
            </w:r>
            <w:r>
              <w:t xml:space="preserve">in Newton Stewart has been </w:t>
            </w:r>
            <w:r w:rsidR="00F7587E">
              <w:t xml:space="preserve">closed </w:t>
            </w:r>
            <w:r>
              <w:t xml:space="preserve">and they have </w:t>
            </w:r>
            <w:r w:rsidR="00F7587E">
              <w:t xml:space="preserve">moved in with SNH. </w:t>
            </w:r>
            <w:r>
              <w:t>This is very much an experiment at the moment.</w:t>
            </w:r>
          </w:p>
          <w:p w:rsidR="00F7587E" w:rsidRDefault="00F7587E" w:rsidP="008D2036">
            <w:pPr>
              <w:spacing w:after="120"/>
              <w:jc w:val="both"/>
            </w:pPr>
            <w:r>
              <w:t xml:space="preserve">Farming – 2013 and 2014 detailed inspections of Piltanton Galloway Coastal Project </w:t>
            </w:r>
            <w:r w:rsidR="00476EC3">
              <w:t xml:space="preserve">are </w:t>
            </w:r>
            <w:r>
              <w:t xml:space="preserve">finished. </w:t>
            </w:r>
            <w:r w:rsidR="00476EC3">
              <w:t>Data concerning l</w:t>
            </w:r>
            <w:r>
              <w:t>ivestock in water course</w:t>
            </w:r>
            <w:r w:rsidR="00476EC3">
              <w:t>s</w:t>
            </w:r>
            <w:r>
              <w:t>, pollution</w:t>
            </w:r>
            <w:r w:rsidR="00476EC3">
              <w:t>,</w:t>
            </w:r>
            <w:r>
              <w:t xml:space="preserve"> </w:t>
            </w:r>
            <w:r w:rsidR="00476EC3">
              <w:t>etc. given to Scottish Government</w:t>
            </w:r>
            <w:r>
              <w:t xml:space="preserve"> to fe</w:t>
            </w:r>
            <w:r w:rsidR="00476EC3">
              <w:t>ed in to g</w:t>
            </w:r>
            <w:r>
              <w:t>rant</w:t>
            </w:r>
            <w:r w:rsidR="00476EC3">
              <w:t xml:space="preserve"> system</w:t>
            </w:r>
            <w:r>
              <w:t>. (NVZ 1</w:t>
            </w:r>
            <w:r>
              <w:rPr>
                <w:vertAlign w:val="superscript"/>
              </w:rPr>
              <w:t xml:space="preserve">st </w:t>
            </w:r>
            <w:r w:rsidR="00476EC3">
              <w:t>January 2016 Piltanton) e</w:t>
            </w:r>
            <w:r>
              <w:t>levated levels.</w:t>
            </w:r>
          </w:p>
          <w:p w:rsidR="00F7587E" w:rsidRDefault="00476EC3" w:rsidP="008D2036">
            <w:pPr>
              <w:spacing w:after="120"/>
              <w:jc w:val="both"/>
            </w:pPr>
            <w:r>
              <w:t xml:space="preserve">SAC Stranraer - </w:t>
            </w:r>
            <w:r w:rsidR="00F7587E">
              <w:t xml:space="preserve">£12 million spent in Piltanton area to upgrade. </w:t>
            </w:r>
            <w:r>
              <w:t xml:space="preserve">In </w:t>
            </w:r>
            <w:r w:rsidR="00F7587E">
              <w:t>NVZ</w:t>
            </w:r>
            <w:r>
              <w:t xml:space="preserve"> areas – No slurry applications from</w:t>
            </w:r>
            <w:r w:rsidR="00F7587E">
              <w:t xml:space="preserve"> 1</w:t>
            </w:r>
            <w:r w:rsidR="00F7587E" w:rsidRPr="00F7587E">
              <w:rPr>
                <w:vertAlign w:val="superscript"/>
              </w:rPr>
              <w:t>st</w:t>
            </w:r>
            <w:r w:rsidR="00F7587E">
              <w:t xml:space="preserve"> October – 31</w:t>
            </w:r>
            <w:r w:rsidR="00F7587E" w:rsidRPr="00F7587E">
              <w:rPr>
                <w:vertAlign w:val="superscript"/>
              </w:rPr>
              <w:t>st</w:t>
            </w:r>
            <w:r w:rsidR="00F7587E">
              <w:t xml:space="preserve"> March </w:t>
            </w:r>
            <w:r>
              <w:t>and farmers will be reported if caught spreading slurry during these times. There is a</w:t>
            </w:r>
            <w:r w:rsidR="00F7587E">
              <w:t xml:space="preserve"> NVZ map </w:t>
            </w:r>
            <w:r>
              <w:t xml:space="preserve">on the </w:t>
            </w:r>
            <w:r w:rsidR="00F7587E">
              <w:t>S</w:t>
            </w:r>
            <w:r>
              <w:t xml:space="preserve">cottish </w:t>
            </w:r>
            <w:r w:rsidR="00F7587E">
              <w:t>G</w:t>
            </w:r>
            <w:r>
              <w:t>overnment</w:t>
            </w:r>
            <w:r w:rsidR="00F7587E">
              <w:t xml:space="preserve"> website. </w:t>
            </w:r>
          </w:p>
          <w:p w:rsidR="0050588D" w:rsidRDefault="00476EC3" w:rsidP="008D2036">
            <w:pPr>
              <w:spacing w:after="120"/>
              <w:jc w:val="both"/>
            </w:pPr>
            <w:r>
              <w:t>During the hot days last summer the t</w:t>
            </w:r>
            <w:r w:rsidR="00F7587E">
              <w:t xml:space="preserve">emperature </w:t>
            </w:r>
            <w:r>
              <w:t xml:space="preserve">was between </w:t>
            </w:r>
            <w:r w:rsidR="00F7587E">
              <w:t xml:space="preserve">20-30°C </w:t>
            </w:r>
            <w:r>
              <w:t xml:space="preserve">in some water courses and </w:t>
            </w:r>
            <w:r w:rsidR="00F7587E">
              <w:t xml:space="preserve">vegetation </w:t>
            </w:r>
            <w:r>
              <w:t>was not shading. So</w:t>
            </w:r>
            <w:r w:rsidR="00F7587E">
              <w:t xml:space="preserve">me </w:t>
            </w:r>
            <w:r w:rsidR="00DF5F0F">
              <w:t>fish will be stressed if temperatures</w:t>
            </w:r>
            <w:r w:rsidR="00F7587E">
              <w:t xml:space="preserve"> </w:t>
            </w:r>
            <w:r w:rsidR="0050588D">
              <w:t xml:space="preserve">continue. </w:t>
            </w:r>
            <w:r w:rsidR="00DF5F0F">
              <w:t>If there is a t</w:t>
            </w:r>
            <w:r w:rsidR="0050588D">
              <w:t xml:space="preserve">hunderclap all surfaces </w:t>
            </w:r>
            <w:r w:rsidR="00DF5F0F">
              <w:t>will be washed off and should be</w:t>
            </w:r>
            <w:r w:rsidR="0050588D">
              <w:t xml:space="preserve"> report</w:t>
            </w:r>
            <w:r w:rsidR="00DF5F0F">
              <w:t>ed</w:t>
            </w:r>
            <w:r w:rsidR="0050588D">
              <w:t xml:space="preserve"> if seen.</w:t>
            </w:r>
          </w:p>
          <w:p w:rsidR="0050588D" w:rsidRDefault="0050588D" w:rsidP="008D2036">
            <w:pPr>
              <w:spacing w:after="120"/>
              <w:jc w:val="both"/>
            </w:pPr>
            <w:r>
              <w:t xml:space="preserve">Killgalioch – Miltonise and Pultadie. Access tracks touching water bodies. Warning letters issued. Communication breakdowns. March 2017 connection deadline for feed in </w:t>
            </w:r>
            <w:r w:rsidR="00DF5F0F">
              <w:t>tariffs</w:t>
            </w:r>
            <w:r>
              <w:t>.</w:t>
            </w:r>
          </w:p>
          <w:p w:rsidR="0050588D" w:rsidRDefault="0050588D" w:rsidP="008D2036">
            <w:pPr>
              <w:spacing w:after="120"/>
              <w:jc w:val="both"/>
            </w:pPr>
            <w:r>
              <w:t xml:space="preserve">GFT – 3 Culverts </w:t>
            </w:r>
            <w:r w:rsidR="00DF5F0F">
              <w:t xml:space="preserve">on the </w:t>
            </w:r>
            <w:r>
              <w:t>Luce catchment site. Over Christmas, Glenapp – Borrow pit drains in to penwhirn. Scottish Water doesn’t want dirty water. Still at planning stage for</w:t>
            </w:r>
            <w:r w:rsidR="00CA722F">
              <w:t xml:space="preserve"> the</w:t>
            </w:r>
            <w:r>
              <w:t xml:space="preserve"> app. Will be full on when starts. </w:t>
            </w:r>
          </w:p>
          <w:p w:rsidR="00B23C1D" w:rsidRDefault="0050588D" w:rsidP="008D2036">
            <w:pPr>
              <w:spacing w:after="120"/>
              <w:jc w:val="both"/>
            </w:pPr>
            <w:r>
              <w:t xml:space="preserve">American signal crayfish – lots of machinery coming to windfarms from all areas. If working in </w:t>
            </w:r>
            <w:r w:rsidR="00DF5F0F">
              <w:t xml:space="preserve">the </w:t>
            </w:r>
            <w:r>
              <w:t xml:space="preserve">Ken catchment </w:t>
            </w:r>
            <w:r w:rsidR="00DF5F0F">
              <w:t>area there is a risk they can bring</w:t>
            </w:r>
            <w:r w:rsidR="00B23C1D">
              <w:t xml:space="preserve"> something in</w:t>
            </w:r>
            <w:r w:rsidR="00DF5F0F">
              <w:t>. All machinery</w:t>
            </w:r>
            <w:r w:rsidR="00B23C1D">
              <w:t xml:space="preserve"> must be very clean </w:t>
            </w:r>
            <w:r w:rsidR="00DF5F0F">
              <w:t>i.e. showroom clean. Wildlife Crime officer will monitor and all mud</w:t>
            </w:r>
            <w:r w:rsidR="00B23C1D">
              <w:t xml:space="preserve"> </w:t>
            </w:r>
            <w:r w:rsidR="00DF5F0F">
              <w:t xml:space="preserve">should be </w:t>
            </w:r>
            <w:r w:rsidR="00B23C1D">
              <w:t xml:space="preserve">off on to grass. </w:t>
            </w:r>
          </w:p>
          <w:p w:rsidR="00B23C1D" w:rsidRDefault="00B23C1D" w:rsidP="008D2036">
            <w:pPr>
              <w:spacing w:after="120"/>
              <w:jc w:val="both"/>
            </w:pPr>
            <w:r>
              <w:t xml:space="preserve">Engineering – </w:t>
            </w:r>
            <w:r w:rsidR="00DF5F0F">
              <w:t xml:space="preserve">Contact </w:t>
            </w:r>
            <w:r>
              <w:t xml:space="preserve">SEPA </w:t>
            </w:r>
            <w:r w:rsidR="00DF5F0F">
              <w:t xml:space="preserve">as soon as possible to ensure </w:t>
            </w:r>
            <w:r>
              <w:t xml:space="preserve">good practice. Fixed penalties </w:t>
            </w:r>
            <w:r w:rsidR="00DF5F0F">
              <w:t xml:space="preserve">are </w:t>
            </w:r>
            <w:r>
              <w:t xml:space="preserve">in play </w:t>
            </w:r>
            <w:r w:rsidR="00DF5F0F">
              <w:t xml:space="preserve">and the </w:t>
            </w:r>
            <w:r>
              <w:t xml:space="preserve">Regulatory review act </w:t>
            </w:r>
            <w:r w:rsidR="00DF5F0F">
              <w:t>is now live.</w:t>
            </w:r>
            <w:r>
              <w:t xml:space="preserve"> £300, £600, £900 spot fine</w:t>
            </w:r>
            <w:r w:rsidR="00DF5F0F">
              <w:t>s can be issued</w:t>
            </w:r>
            <w:r>
              <w:t xml:space="preserve">. </w:t>
            </w:r>
            <w:r w:rsidR="00DF5F0F">
              <w:t>Although you d</w:t>
            </w:r>
            <w:r>
              <w:t xml:space="preserve">on’t get a lot of success through courts. </w:t>
            </w:r>
            <w:r w:rsidR="00DF5F0F">
              <w:t>SEPA have used their o</w:t>
            </w:r>
            <w:r>
              <w:t xml:space="preserve">wn legal team for </w:t>
            </w:r>
            <w:r w:rsidR="00DF5F0F">
              <w:t xml:space="preserve">the </w:t>
            </w:r>
            <w:r>
              <w:t xml:space="preserve">first few. Variable fines </w:t>
            </w:r>
            <w:r w:rsidR="00DF5F0F">
              <w:t xml:space="preserve">range from </w:t>
            </w:r>
            <w:r>
              <w:t>£1 - £40</w:t>
            </w:r>
            <w:r w:rsidR="00DF5F0F">
              <w:t>,</w:t>
            </w:r>
            <w:r>
              <w:t xml:space="preserve">000 </w:t>
            </w:r>
            <w:r w:rsidR="00DF5F0F">
              <w:t>if there is a big environmental impact which</w:t>
            </w:r>
            <w:r>
              <w:t xml:space="preserve"> kills</w:t>
            </w:r>
            <w:r w:rsidR="00DF5F0F">
              <w:t xml:space="preserve"> fish</w:t>
            </w:r>
            <w:r>
              <w:t>.</w:t>
            </w:r>
            <w:r w:rsidR="00DF5F0F">
              <w:t xml:space="preserve"> SEPA c</w:t>
            </w:r>
            <w:r>
              <w:t>an go to developer</w:t>
            </w:r>
            <w:r w:rsidR="00DF5F0F">
              <w:t>s</w:t>
            </w:r>
            <w:r>
              <w:t xml:space="preserve"> who have to pay costs to resolve problem.</w:t>
            </w:r>
          </w:p>
          <w:p w:rsidR="00B23C1D" w:rsidRDefault="00DF5F0F" w:rsidP="008D2036">
            <w:pPr>
              <w:spacing w:after="120"/>
              <w:jc w:val="both"/>
            </w:pPr>
            <w:r>
              <w:t xml:space="preserve">JR asked if fixed spot fines will </w:t>
            </w:r>
            <w:r w:rsidR="00B23C1D">
              <w:t xml:space="preserve">be publicised to get </w:t>
            </w:r>
            <w:r>
              <w:t>the word out. John Gorman confirmed there</w:t>
            </w:r>
            <w:r w:rsidR="00B23C1D">
              <w:t xml:space="preserve"> will be a public launch. Public to be more proactive. GPS on mobile phone app to report issues.</w:t>
            </w:r>
          </w:p>
          <w:p w:rsidR="00314E85" w:rsidRDefault="00B23C1D" w:rsidP="00590D95">
            <w:pPr>
              <w:spacing w:after="120"/>
              <w:jc w:val="both"/>
            </w:pPr>
            <w:r>
              <w:t>B</w:t>
            </w:r>
            <w:r w:rsidR="00DF5F0F">
              <w:t xml:space="preserve">ill </w:t>
            </w:r>
            <w:r>
              <w:t>C</w:t>
            </w:r>
            <w:r w:rsidR="00DF5F0F">
              <w:t xml:space="preserve">heeseman reported that at </w:t>
            </w:r>
            <w:r>
              <w:t xml:space="preserve">Camrie </w:t>
            </w:r>
            <w:r w:rsidR="00DF5F0F">
              <w:t>Farm (</w:t>
            </w:r>
            <w:r w:rsidR="00CA722F">
              <w:t>Peter Bailey</w:t>
            </w:r>
            <w:r w:rsidR="00DF5F0F">
              <w:t>)</w:t>
            </w:r>
            <w:r w:rsidR="00590D95">
              <w:t xml:space="preserve"> there is a big problem with</w:t>
            </w:r>
            <w:r w:rsidR="00CA722F">
              <w:t xml:space="preserve"> slurry </w:t>
            </w:r>
            <w:r w:rsidR="00DF5F0F">
              <w:t xml:space="preserve">effluent </w:t>
            </w:r>
            <w:r>
              <w:t xml:space="preserve">from </w:t>
            </w:r>
            <w:r w:rsidR="00590D95">
              <w:t xml:space="preserve">the </w:t>
            </w:r>
            <w:r>
              <w:t>silage clamp. Unless changed in a big way will still be a problem.</w:t>
            </w:r>
          </w:p>
          <w:p w:rsidR="00C639F5" w:rsidRPr="00C105DC" w:rsidRDefault="00C639F5" w:rsidP="00590D95">
            <w:pPr>
              <w:spacing w:after="120"/>
              <w:jc w:val="both"/>
            </w:pPr>
          </w:p>
        </w:tc>
        <w:tc>
          <w:tcPr>
            <w:tcW w:w="1671" w:type="dxa"/>
          </w:tcPr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  <w:p w:rsidR="003E4D77" w:rsidRDefault="003E4D77" w:rsidP="003E4D77">
            <w:pPr>
              <w:jc w:val="center"/>
            </w:pPr>
          </w:p>
        </w:tc>
      </w:tr>
      <w:tr w:rsidR="005218AF" w:rsidTr="00257860">
        <w:trPr>
          <w:trHeight w:val="982"/>
        </w:trPr>
        <w:tc>
          <w:tcPr>
            <w:tcW w:w="817" w:type="dxa"/>
          </w:tcPr>
          <w:p w:rsidR="005218AF" w:rsidRDefault="00C7374D" w:rsidP="00257860">
            <w:pPr>
              <w:spacing w:before="120"/>
            </w:pPr>
            <w:r>
              <w:t>6</w:t>
            </w:r>
            <w:r w:rsidR="005218AF">
              <w:t>.</w:t>
            </w:r>
          </w:p>
        </w:tc>
        <w:tc>
          <w:tcPr>
            <w:tcW w:w="7821" w:type="dxa"/>
          </w:tcPr>
          <w:p w:rsidR="005218AF" w:rsidRDefault="005218AF" w:rsidP="00A067A7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Any Other Business</w:t>
            </w:r>
          </w:p>
          <w:p w:rsidR="00CA722F" w:rsidRDefault="00CA722F" w:rsidP="00CA722F">
            <w:pPr>
              <w:pStyle w:val="ListParagraph"/>
              <w:spacing w:before="120" w:after="120"/>
              <w:ind w:left="0"/>
              <w:jc w:val="both"/>
            </w:pPr>
            <w:r>
              <w:t>JR – link with Stranraer Angling Association to pilot Atlantic Salmon Trust Project to highlight polluted burns.</w:t>
            </w:r>
            <w:r w:rsidR="00D1340A">
              <w:t xml:space="preserve"> This is a</w:t>
            </w:r>
            <w:r>
              <w:t xml:space="preserve"> </w:t>
            </w:r>
            <w:r w:rsidR="00D1340A">
              <w:t>quick way of picking up inverts and a c</w:t>
            </w:r>
            <w:r>
              <w:t>heaper way than River fly.</w:t>
            </w:r>
          </w:p>
          <w:p w:rsidR="00CA722F" w:rsidRDefault="00D86D93" w:rsidP="00CA722F">
            <w:pPr>
              <w:pStyle w:val="ListParagraph"/>
              <w:spacing w:before="120" w:after="120"/>
              <w:ind w:left="0"/>
              <w:jc w:val="both"/>
            </w:pPr>
            <w:r>
              <w:t>D. Bythell confirmed that although he no longer has a rod he is ha</w:t>
            </w:r>
            <w:r w:rsidR="00590D95">
              <w:t xml:space="preserve">ppy to still come along to meetings however he completely understands if the board wish </w:t>
            </w:r>
            <w:r>
              <w:t>to replace him.</w:t>
            </w:r>
          </w:p>
          <w:p w:rsidR="00CA722F" w:rsidRDefault="00590D95" w:rsidP="00CA722F">
            <w:pPr>
              <w:pStyle w:val="ListParagraph"/>
              <w:spacing w:before="120" w:after="120"/>
              <w:ind w:left="0"/>
              <w:jc w:val="both"/>
            </w:pPr>
            <w:r>
              <w:t>Hans Topping stated that i</w:t>
            </w:r>
            <w:r w:rsidR="0071737F">
              <w:t xml:space="preserve">n </w:t>
            </w:r>
            <w:r>
              <w:t>Dindinnie</w:t>
            </w:r>
            <w:r w:rsidR="0071737F">
              <w:t xml:space="preserve"> </w:t>
            </w:r>
            <w:r>
              <w:t>a</w:t>
            </w:r>
            <w:r w:rsidR="00CA722F">
              <w:t xml:space="preserve">lgae </w:t>
            </w:r>
            <w:r>
              <w:t>has appeared again.</w:t>
            </w:r>
            <w:r w:rsidR="0071737F">
              <w:t xml:space="preserve"> </w:t>
            </w:r>
            <w:r>
              <w:t>They are not</w:t>
            </w:r>
            <w:r w:rsidR="00CA722F">
              <w:t xml:space="preserve"> stocking but </w:t>
            </w:r>
            <w:r>
              <w:t xml:space="preserve">are </w:t>
            </w:r>
            <w:r w:rsidR="00CA722F">
              <w:t xml:space="preserve">able to fish. While scum </w:t>
            </w:r>
            <w:r w:rsidR="0071737F">
              <w:t>a</w:t>
            </w:r>
            <w:r w:rsidR="00CA722F">
              <w:t xml:space="preserve">round </w:t>
            </w:r>
            <w:r w:rsidR="0071737F">
              <w:t xml:space="preserve">the </w:t>
            </w:r>
            <w:r w:rsidR="00CA722F">
              <w:t xml:space="preserve">sides </w:t>
            </w:r>
            <w:r w:rsidR="0071737F">
              <w:t xml:space="preserve">of the </w:t>
            </w:r>
            <w:r w:rsidR="00CA722F">
              <w:t xml:space="preserve">main dam </w:t>
            </w:r>
            <w:r w:rsidR="0071737F">
              <w:t xml:space="preserve">are </w:t>
            </w:r>
            <w:r w:rsidR="00CA722F">
              <w:t xml:space="preserve">very bad </w:t>
            </w:r>
            <w:r w:rsidR="0071737F">
              <w:t xml:space="preserve">there are </w:t>
            </w:r>
            <w:r w:rsidR="00CA722F">
              <w:t xml:space="preserve">triploids </w:t>
            </w:r>
            <w:r w:rsidR="0071737F">
              <w:t xml:space="preserve">but no diploids. Knockquhassen appears to be </w:t>
            </w:r>
            <w:r w:rsidR="00CA722F">
              <w:t>very good at</w:t>
            </w:r>
            <w:r w:rsidR="0071737F">
              <w:t xml:space="preserve"> the moment</w:t>
            </w:r>
            <w:r w:rsidR="00CA722F">
              <w:t>.</w:t>
            </w:r>
          </w:p>
          <w:p w:rsidR="007C0419" w:rsidRDefault="00CA722F" w:rsidP="00CA722F">
            <w:pPr>
              <w:pStyle w:val="ListParagraph"/>
              <w:spacing w:before="120" w:after="120"/>
              <w:ind w:left="0"/>
              <w:jc w:val="both"/>
            </w:pPr>
            <w:r>
              <w:t xml:space="preserve">MN- </w:t>
            </w:r>
            <w:r w:rsidR="0071737F">
              <w:t xml:space="preserve">From the </w:t>
            </w:r>
            <w:r>
              <w:t xml:space="preserve">Rods point of view </w:t>
            </w:r>
            <w:r w:rsidR="0071737F">
              <w:t xml:space="preserve">the </w:t>
            </w:r>
            <w:r>
              <w:t xml:space="preserve">grass </w:t>
            </w:r>
            <w:r w:rsidR="0071737F">
              <w:t>is a problem. The i</w:t>
            </w:r>
            <w:r>
              <w:t xml:space="preserve">ntention </w:t>
            </w:r>
            <w:r w:rsidR="0071737F">
              <w:t xml:space="preserve">was </w:t>
            </w:r>
            <w:r>
              <w:t xml:space="preserve">to strim once </w:t>
            </w:r>
            <w:r w:rsidR="0071737F">
              <w:t xml:space="preserve">although </w:t>
            </w:r>
            <w:r>
              <w:t xml:space="preserve">MN </w:t>
            </w:r>
            <w:r w:rsidR="00590D95">
              <w:t xml:space="preserve">is </w:t>
            </w:r>
            <w:r>
              <w:t xml:space="preserve">keen </w:t>
            </w:r>
            <w:r w:rsidR="00590D95">
              <w:t>for strimming to be done twice.</w:t>
            </w:r>
            <w:r>
              <w:t xml:space="preserve"> </w:t>
            </w:r>
            <w:r w:rsidR="00590D95">
              <w:t xml:space="preserve">Will repairs and </w:t>
            </w:r>
            <w:r>
              <w:t xml:space="preserve">maintenance of </w:t>
            </w:r>
            <w:r w:rsidR="00590D95">
              <w:t>stiles be carried out JS confirmed it is</w:t>
            </w:r>
            <w:r w:rsidR="006B6967">
              <w:t xml:space="preserve"> on </w:t>
            </w:r>
            <w:r w:rsidR="00590D95">
              <w:t>the list. All H&amp;S</w:t>
            </w:r>
            <w:r w:rsidR="006B6967">
              <w:t xml:space="preserve"> issues </w:t>
            </w:r>
            <w:r w:rsidR="00590D95">
              <w:t xml:space="preserve">should be reported </w:t>
            </w:r>
            <w:r w:rsidR="006B6967">
              <w:t xml:space="preserve">to </w:t>
            </w:r>
            <w:r w:rsidR="00590D95">
              <w:t>the office and d</w:t>
            </w:r>
            <w:r w:rsidR="006B6967">
              <w:t>ealt with timeously</w:t>
            </w:r>
            <w:r w:rsidR="00590D95">
              <w:t>.</w:t>
            </w:r>
            <w:r w:rsidR="006B6967">
              <w:t xml:space="preserve"> </w:t>
            </w:r>
          </w:p>
          <w:p w:rsidR="00590D95" w:rsidRDefault="00590D95" w:rsidP="00CA722F">
            <w:pPr>
              <w:pStyle w:val="ListParagraph"/>
              <w:spacing w:before="120" w:after="120"/>
              <w:ind w:left="0"/>
              <w:jc w:val="both"/>
            </w:pPr>
            <w:r>
              <w:t>Mary Nicholson on behalf of all present asked for their good wishes to be passed to Lesley Greer following her accident.</w:t>
            </w:r>
          </w:p>
          <w:p w:rsidR="006B6967" w:rsidRPr="005218AF" w:rsidRDefault="006B6967" w:rsidP="00CA722F">
            <w:pPr>
              <w:pStyle w:val="ListParagraph"/>
              <w:spacing w:before="120" w:after="120"/>
              <w:ind w:left="0"/>
              <w:jc w:val="both"/>
            </w:pPr>
          </w:p>
        </w:tc>
        <w:tc>
          <w:tcPr>
            <w:tcW w:w="1671" w:type="dxa"/>
          </w:tcPr>
          <w:p w:rsidR="005218AF" w:rsidRDefault="005218AF" w:rsidP="00CA722F">
            <w:pPr>
              <w:jc w:val="center"/>
            </w:pPr>
          </w:p>
        </w:tc>
      </w:tr>
      <w:tr w:rsidR="005218AF" w:rsidTr="00CA722F">
        <w:trPr>
          <w:trHeight w:val="840"/>
        </w:trPr>
        <w:tc>
          <w:tcPr>
            <w:tcW w:w="817" w:type="dxa"/>
          </w:tcPr>
          <w:p w:rsidR="005218AF" w:rsidRDefault="00C7374D" w:rsidP="00257860">
            <w:pPr>
              <w:spacing w:before="120"/>
            </w:pPr>
            <w:r>
              <w:t>7</w:t>
            </w:r>
            <w:r w:rsidR="005218AF">
              <w:t>.</w:t>
            </w:r>
          </w:p>
        </w:tc>
        <w:tc>
          <w:tcPr>
            <w:tcW w:w="7821" w:type="dxa"/>
          </w:tcPr>
          <w:p w:rsidR="005218AF" w:rsidRDefault="006B6967" w:rsidP="00257860">
            <w:pPr>
              <w:spacing w:before="120"/>
              <w:jc w:val="both"/>
              <w:rPr>
                <w:b/>
                <w:u w:val="single"/>
              </w:rPr>
            </w:pPr>
            <w:r>
              <w:rPr>
                <w:b/>
                <w:u w:val="single"/>
              </w:rPr>
              <w:t>Date of Next Meeting</w:t>
            </w:r>
          </w:p>
          <w:p w:rsidR="005218AF" w:rsidRPr="00590D95" w:rsidRDefault="005218AF" w:rsidP="00CA722F">
            <w:pPr>
              <w:jc w:val="both"/>
              <w:rPr>
                <w:b/>
                <w:szCs w:val="24"/>
                <w:u w:val="single"/>
              </w:rPr>
            </w:pPr>
          </w:p>
          <w:p w:rsidR="005218AF" w:rsidRDefault="00C3798B" w:rsidP="00BB2B25">
            <w:pPr>
              <w:spacing w:after="240"/>
              <w:jc w:val="both"/>
              <w:rPr>
                <w:szCs w:val="24"/>
              </w:rPr>
            </w:pPr>
            <w:r w:rsidRPr="00590D95">
              <w:rPr>
                <w:szCs w:val="24"/>
              </w:rPr>
              <w:t xml:space="preserve">The </w:t>
            </w:r>
            <w:r w:rsidR="006B6967" w:rsidRPr="00590D95">
              <w:rPr>
                <w:szCs w:val="24"/>
              </w:rPr>
              <w:t>next</w:t>
            </w:r>
            <w:r w:rsidRPr="00590D95">
              <w:rPr>
                <w:szCs w:val="24"/>
              </w:rPr>
              <w:t xml:space="preserve"> Meeting will be held at Lochinch Stables Courtyard at </w:t>
            </w:r>
            <w:r w:rsidR="00E0332A" w:rsidRPr="00590D95">
              <w:rPr>
                <w:szCs w:val="24"/>
              </w:rPr>
              <w:t>9.30</w:t>
            </w:r>
            <w:r w:rsidRPr="00590D95">
              <w:rPr>
                <w:szCs w:val="24"/>
              </w:rPr>
              <w:t xml:space="preserve"> a.m. on </w:t>
            </w:r>
            <w:r w:rsidR="00E0332A" w:rsidRPr="00590D95">
              <w:rPr>
                <w:szCs w:val="24"/>
              </w:rPr>
              <w:t>Mon</w:t>
            </w:r>
            <w:r w:rsidRPr="00590D95">
              <w:rPr>
                <w:szCs w:val="24"/>
              </w:rPr>
              <w:t xml:space="preserve">day </w:t>
            </w:r>
            <w:r w:rsidR="006B6967" w:rsidRPr="00590D95">
              <w:rPr>
                <w:szCs w:val="24"/>
              </w:rPr>
              <w:t>28</w:t>
            </w:r>
            <w:r w:rsidR="006B6967" w:rsidRPr="00590D95">
              <w:rPr>
                <w:szCs w:val="24"/>
                <w:vertAlign w:val="superscript"/>
              </w:rPr>
              <w:t>th</w:t>
            </w:r>
            <w:r w:rsidRPr="00590D95">
              <w:rPr>
                <w:szCs w:val="24"/>
              </w:rPr>
              <w:t xml:space="preserve"> </w:t>
            </w:r>
            <w:r w:rsidR="006B6967" w:rsidRPr="00590D95">
              <w:rPr>
                <w:szCs w:val="24"/>
              </w:rPr>
              <w:t>November</w:t>
            </w:r>
            <w:r w:rsidR="00E0332A" w:rsidRPr="00590D95">
              <w:rPr>
                <w:szCs w:val="24"/>
              </w:rPr>
              <w:t xml:space="preserve"> 2016</w:t>
            </w:r>
            <w:r w:rsidRPr="00590D95">
              <w:rPr>
                <w:szCs w:val="24"/>
              </w:rPr>
              <w:t>.</w:t>
            </w:r>
          </w:p>
          <w:p w:rsidR="00590D95" w:rsidRPr="005218AF" w:rsidRDefault="00590D95" w:rsidP="00BB2B25">
            <w:pPr>
              <w:spacing w:after="240"/>
              <w:jc w:val="both"/>
            </w:pPr>
          </w:p>
        </w:tc>
        <w:tc>
          <w:tcPr>
            <w:tcW w:w="1671" w:type="dxa"/>
          </w:tcPr>
          <w:p w:rsidR="005218AF" w:rsidRDefault="005218AF" w:rsidP="00CA722F">
            <w:pPr>
              <w:jc w:val="center"/>
            </w:pPr>
          </w:p>
        </w:tc>
      </w:tr>
    </w:tbl>
    <w:p w:rsidR="00B524A6" w:rsidRPr="00515557" w:rsidRDefault="00B524A6" w:rsidP="00C639F5">
      <w:pPr>
        <w:spacing w:after="120"/>
        <w:jc w:val="both"/>
        <w:rPr>
          <w:sz w:val="8"/>
          <w:szCs w:val="8"/>
        </w:rPr>
      </w:pPr>
    </w:p>
    <w:sectPr w:rsidR="00B524A6" w:rsidRPr="00515557" w:rsidSect="00C802B1">
      <w:footerReference w:type="default" r:id="rId8"/>
      <w:pgSz w:w="11906" w:h="16838" w:code="9"/>
      <w:pgMar w:top="1134" w:right="624" w:bottom="1418" w:left="851" w:header="709" w:footer="709" w:gutter="0"/>
      <w:paperSrc w:first="258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71AA" w:rsidRDefault="001971AA">
      <w:r>
        <w:separator/>
      </w:r>
    </w:p>
  </w:endnote>
  <w:endnote w:type="continuationSeparator" w:id="0">
    <w:p w:rsidR="001971AA" w:rsidRDefault="00197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1AA" w:rsidRDefault="001971A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43F">
      <w:rPr>
        <w:rStyle w:val="PageNumber"/>
        <w:noProof/>
      </w:rPr>
      <w:t>2</w:t>
    </w:r>
    <w:r>
      <w:rPr>
        <w:rStyle w:val="PageNumber"/>
      </w:rPr>
      <w:fldChar w:fldCharType="end"/>
    </w:r>
  </w:p>
  <w:p w:rsidR="001971AA" w:rsidRPr="00C639F5" w:rsidRDefault="001971AA" w:rsidP="00C639F5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71AA" w:rsidRDefault="001971AA">
      <w:r>
        <w:separator/>
      </w:r>
    </w:p>
  </w:footnote>
  <w:footnote w:type="continuationSeparator" w:id="0">
    <w:p w:rsidR="001971AA" w:rsidRDefault="00197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4245B"/>
    <w:multiLevelType w:val="hybridMultilevel"/>
    <w:tmpl w:val="9BB04918"/>
    <w:lvl w:ilvl="0" w:tplc="75940B8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72DF6"/>
    <w:multiLevelType w:val="hybridMultilevel"/>
    <w:tmpl w:val="01DA7BFA"/>
    <w:lvl w:ilvl="0" w:tplc="AAF043DA">
      <w:start w:val="1"/>
      <w:numFmt w:val="lowerRoman"/>
      <w:lvlText w:val="(%1)"/>
      <w:lvlJc w:val="left"/>
      <w:pPr>
        <w:ind w:left="108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43F42"/>
    <w:multiLevelType w:val="hybridMultilevel"/>
    <w:tmpl w:val="F6B2AC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52E72"/>
    <w:multiLevelType w:val="hybridMultilevel"/>
    <w:tmpl w:val="FED0F90C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7269B"/>
    <w:multiLevelType w:val="hybridMultilevel"/>
    <w:tmpl w:val="8E060890"/>
    <w:lvl w:ilvl="0" w:tplc="076616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047B70"/>
    <w:multiLevelType w:val="hybridMultilevel"/>
    <w:tmpl w:val="B8A28EE0"/>
    <w:lvl w:ilvl="0" w:tplc="B05AE38E">
      <w:start w:val="1"/>
      <w:numFmt w:val="lowerRoman"/>
      <w:lvlText w:val="%1.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 w15:restartNumberingAfterBreak="0">
    <w:nsid w:val="21D92B57"/>
    <w:multiLevelType w:val="hybridMultilevel"/>
    <w:tmpl w:val="6B36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B5F0A"/>
    <w:multiLevelType w:val="hybridMultilevel"/>
    <w:tmpl w:val="912CAE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96022"/>
    <w:multiLevelType w:val="hybridMultilevel"/>
    <w:tmpl w:val="C6FADB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80C3D"/>
    <w:multiLevelType w:val="hybridMultilevel"/>
    <w:tmpl w:val="11621A96"/>
    <w:lvl w:ilvl="0" w:tplc="58D8B204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47A65E6"/>
    <w:multiLevelType w:val="hybridMultilevel"/>
    <w:tmpl w:val="B0B0FB6C"/>
    <w:lvl w:ilvl="0" w:tplc="14DECC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C8D868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710DF5"/>
    <w:multiLevelType w:val="hybridMultilevel"/>
    <w:tmpl w:val="5170CD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137FC4"/>
    <w:multiLevelType w:val="hybridMultilevel"/>
    <w:tmpl w:val="398E8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E5FDC"/>
    <w:multiLevelType w:val="hybridMultilevel"/>
    <w:tmpl w:val="F6A81290"/>
    <w:lvl w:ilvl="0" w:tplc="36640D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53640"/>
    <w:multiLevelType w:val="hybridMultilevel"/>
    <w:tmpl w:val="E5B871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92277"/>
    <w:multiLevelType w:val="hybridMultilevel"/>
    <w:tmpl w:val="0EDE9AEE"/>
    <w:lvl w:ilvl="0" w:tplc="14DECCA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E72F3F"/>
    <w:multiLevelType w:val="hybridMultilevel"/>
    <w:tmpl w:val="898EA1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C776A9"/>
    <w:multiLevelType w:val="hybridMultilevel"/>
    <w:tmpl w:val="EB5E1D86"/>
    <w:lvl w:ilvl="0" w:tplc="07661670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F31AA7"/>
    <w:multiLevelType w:val="hybridMultilevel"/>
    <w:tmpl w:val="7D80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B65F3"/>
    <w:multiLevelType w:val="hybridMultilevel"/>
    <w:tmpl w:val="BF56CCD2"/>
    <w:lvl w:ilvl="0" w:tplc="08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50337DA2"/>
    <w:multiLevelType w:val="hybridMultilevel"/>
    <w:tmpl w:val="FED02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C82B2D"/>
    <w:multiLevelType w:val="hybridMultilevel"/>
    <w:tmpl w:val="150E0E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3C3F"/>
    <w:multiLevelType w:val="hybridMultilevel"/>
    <w:tmpl w:val="0F047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53F07"/>
    <w:multiLevelType w:val="hybridMultilevel"/>
    <w:tmpl w:val="876800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0312EA"/>
    <w:multiLevelType w:val="hybridMultilevel"/>
    <w:tmpl w:val="B448DE94"/>
    <w:lvl w:ilvl="0" w:tplc="B05AE38E">
      <w:start w:val="1"/>
      <w:numFmt w:val="low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D0DBD"/>
    <w:multiLevelType w:val="hybridMultilevel"/>
    <w:tmpl w:val="FE64C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640FB"/>
    <w:multiLevelType w:val="hybridMultilevel"/>
    <w:tmpl w:val="FED02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E0FF2"/>
    <w:multiLevelType w:val="hybridMultilevel"/>
    <w:tmpl w:val="229E5C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5"/>
  </w:num>
  <w:num w:numId="5">
    <w:abstractNumId w:val="21"/>
  </w:num>
  <w:num w:numId="6">
    <w:abstractNumId w:val="16"/>
  </w:num>
  <w:num w:numId="7">
    <w:abstractNumId w:val="20"/>
  </w:num>
  <w:num w:numId="8">
    <w:abstractNumId w:val="26"/>
  </w:num>
  <w:num w:numId="9">
    <w:abstractNumId w:val="14"/>
  </w:num>
  <w:num w:numId="10">
    <w:abstractNumId w:val="23"/>
  </w:num>
  <w:num w:numId="11">
    <w:abstractNumId w:val="24"/>
  </w:num>
  <w:num w:numId="12">
    <w:abstractNumId w:val="1"/>
  </w:num>
  <w:num w:numId="13">
    <w:abstractNumId w:val="13"/>
  </w:num>
  <w:num w:numId="14">
    <w:abstractNumId w:val="0"/>
  </w:num>
  <w:num w:numId="15">
    <w:abstractNumId w:val="19"/>
  </w:num>
  <w:num w:numId="16">
    <w:abstractNumId w:val="6"/>
  </w:num>
  <w:num w:numId="17">
    <w:abstractNumId w:val="11"/>
  </w:num>
  <w:num w:numId="18">
    <w:abstractNumId w:val="22"/>
  </w:num>
  <w:num w:numId="19">
    <w:abstractNumId w:val="18"/>
  </w:num>
  <w:num w:numId="20">
    <w:abstractNumId w:val="27"/>
  </w:num>
  <w:num w:numId="21">
    <w:abstractNumId w:val="2"/>
  </w:num>
  <w:num w:numId="22">
    <w:abstractNumId w:val="3"/>
  </w:num>
  <w:num w:numId="23">
    <w:abstractNumId w:val="8"/>
  </w:num>
  <w:num w:numId="24">
    <w:abstractNumId w:val="25"/>
  </w:num>
  <w:num w:numId="25">
    <w:abstractNumId w:val="12"/>
  </w:num>
  <w:num w:numId="26">
    <w:abstractNumId w:val="7"/>
  </w:num>
  <w:num w:numId="27">
    <w:abstractNumId w:val="4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3A8"/>
    <w:rsid w:val="00005DDD"/>
    <w:rsid w:val="00014765"/>
    <w:rsid w:val="0005274D"/>
    <w:rsid w:val="000547FB"/>
    <w:rsid w:val="00062969"/>
    <w:rsid w:val="00063619"/>
    <w:rsid w:val="000822D2"/>
    <w:rsid w:val="000841B4"/>
    <w:rsid w:val="0008484E"/>
    <w:rsid w:val="000935B1"/>
    <w:rsid w:val="000A425E"/>
    <w:rsid w:val="000D28C8"/>
    <w:rsid w:val="00100769"/>
    <w:rsid w:val="001058F4"/>
    <w:rsid w:val="001272CD"/>
    <w:rsid w:val="00130F7D"/>
    <w:rsid w:val="001423BB"/>
    <w:rsid w:val="0017387A"/>
    <w:rsid w:val="0018752C"/>
    <w:rsid w:val="00191CD4"/>
    <w:rsid w:val="00196273"/>
    <w:rsid w:val="00196C43"/>
    <w:rsid w:val="001971AA"/>
    <w:rsid w:val="001A1E50"/>
    <w:rsid w:val="001A3934"/>
    <w:rsid w:val="001C5A47"/>
    <w:rsid w:val="001C670D"/>
    <w:rsid w:val="001D7C87"/>
    <w:rsid w:val="001E4F41"/>
    <w:rsid w:val="00201488"/>
    <w:rsid w:val="00206EB1"/>
    <w:rsid w:val="00223823"/>
    <w:rsid w:val="00235BFE"/>
    <w:rsid w:val="00243685"/>
    <w:rsid w:val="00257860"/>
    <w:rsid w:val="002578C1"/>
    <w:rsid w:val="00260014"/>
    <w:rsid w:val="00265647"/>
    <w:rsid w:val="00292C16"/>
    <w:rsid w:val="002B29FA"/>
    <w:rsid w:val="002C5D89"/>
    <w:rsid w:val="002D13E0"/>
    <w:rsid w:val="002D3AF5"/>
    <w:rsid w:val="002D7545"/>
    <w:rsid w:val="002F4382"/>
    <w:rsid w:val="00301C74"/>
    <w:rsid w:val="0030491A"/>
    <w:rsid w:val="003054D4"/>
    <w:rsid w:val="00307111"/>
    <w:rsid w:val="00314C5A"/>
    <w:rsid w:val="00314E85"/>
    <w:rsid w:val="00316ECD"/>
    <w:rsid w:val="00331967"/>
    <w:rsid w:val="00331E5C"/>
    <w:rsid w:val="00341BA5"/>
    <w:rsid w:val="00343CC6"/>
    <w:rsid w:val="00344151"/>
    <w:rsid w:val="00344B29"/>
    <w:rsid w:val="0036676A"/>
    <w:rsid w:val="00370A1F"/>
    <w:rsid w:val="00372B20"/>
    <w:rsid w:val="00385F64"/>
    <w:rsid w:val="00394801"/>
    <w:rsid w:val="003973E8"/>
    <w:rsid w:val="00397B5C"/>
    <w:rsid w:val="003A7C1B"/>
    <w:rsid w:val="003D04FE"/>
    <w:rsid w:val="003D255B"/>
    <w:rsid w:val="003D6ECD"/>
    <w:rsid w:val="003E4D77"/>
    <w:rsid w:val="00411604"/>
    <w:rsid w:val="00413DD6"/>
    <w:rsid w:val="00420383"/>
    <w:rsid w:val="00451EA6"/>
    <w:rsid w:val="00455883"/>
    <w:rsid w:val="00461977"/>
    <w:rsid w:val="00462CFE"/>
    <w:rsid w:val="00471FFF"/>
    <w:rsid w:val="004752F9"/>
    <w:rsid w:val="00476EC3"/>
    <w:rsid w:val="004912C7"/>
    <w:rsid w:val="004A7815"/>
    <w:rsid w:val="004D4BE9"/>
    <w:rsid w:val="004D5BD7"/>
    <w:rsid w:val="004E42BD"/>
    <w:rsid w:val="0050588D"/>
    <w:rsid w:val="00515557"/>
    <w:rsid w:val="00521391"/>
    <w:rsid w:val="005218AF"/>
    <w:rsid w:val="0052311C"/>
    <w:rsid w:val="00523CD0"/>
    <w:rsid w:val="005279F9"/>
    <w:rsid w:val="00527EB7"/>
    <w:rsid w:val="00532935"/>
    <w:rsid w:val="0053341B"/>
    <w:rsid w:val="005836C9"/>
    <w:rsid w:val="00590D95"/>
    <w:rsid w:val="005A69EE"/>
    <w:rsid w:val="005C02B8"/>
    <w:rsid w:val="005D3D1C"/>
    <w:rsid w:val="005F1BC0"/>
    <w:rsid w:val="00607516"/>
    <w:rsid w:val="00610E5D"/>
    <w:rsid w:val="00617AB8"/>
    <w:rsid w:val="00633B05"/>
    <w:rsid w:val="00650CC1"/>
    <w:rsid w:val="00666C2F"/>
    <w:rsid w:val="00672FDA"/>
    <w:rsid w:val="00675928"/>
    <w:rsid w:val="006846EB"/>
    <w:rsid w:val="006B3FFA"/>
    <w:rsid w:val="006B6967"/>
    <w:rsid w:val="006E2D31"/>
    <w:rsid w:val="006F4735"/>
    <w:rsid w:val="00711AD8"/>
    <w:rsid w:val="00712263"/>
    <w:rsid w:val="007146B4"/>
    <w:rsid w:val="00715186"/>
    <w:rsid w:val="0071737F"/>
    <w:rsid w:val="00731BE1"/>
    <w:rsid w:val="0074378C"/>
    <w:rsid w:val="00743CF2"/>
    <w:rsid w:val="0077294F"/>
    <w:rsid w:val="00774374"/>
    <w:rsid w:val="00775B07"/>
    <w:rsid w:val="0079282A"/>
    <w:rsid w:val="007A6ADE"/>
    <w:rsid w:val="007C0419"/>
    <w:rsid w:val="007D2293"/>
    <w:rsid w:val="007E28C8"/>
    <w:rsid w:val="007E41B8"/>
    <w:rsid w:val="007F3437"/>
    <w:rsid w:val="008137D8"/>
    <w:rsid w:val="00814D02"/>
    <w:rsid w:val="00814EC4"/>
    <w:rsid w:val="008242D9"/>
    <w:rsid w:val="00835959"/>
    <w:rsid w:val="00845D31"/>
    <w:rsid w:val="008513D0"/>
    <w:rsid w:val="008556D3"/>
    <w:rsid w:val="00871C26"/>
    <w:rsid w:val="00877FF8"/>
    <w:rsid w:val="0088047E"/>
    <w:rsid w:val="008B15F6"/>
    <w:rsid w:val="008B3D53"/>
    <w:rsid w:val="008B420A"/>
    <w:rsid w:val="008C4469"/>
    <w:rsid w:val="008D0407"/>
    <w:rsid w:val="008D2036"/>
    <w:rsid w:val="008D3CE3"/>
    <w:rsid w:val="008D631F"/>
    <w:rsid w:val="008E0026"/>
    <w:rsid w:val="008E627E"/>
    <w:rsid w:val="008F641F"/>
    <w:rsid w:val="008F710A"/>
    <w:rsid w:val="00902899"/>
    <w:rsid w:val="009030E2"/>
    <w:rsid w:val="00916A6E"/>
    <w:rsid w:val="00941112"/>
    <w:rsid w:val="009415C2"/>
    <w:rsid w:val="00945F75"/>
    <w:rsid w:val="00964BE3"/>
    <w:rsid w:val="00966582"/>
    <w:rsid w:val="00970CE3"/>
    <w:rsid w:val="0097485C"/>
    <w:rsid w:val="009911C8"/>
    <w:rsid w:val="00995069"/>
    <w:rsid w:val="009A7FDC"/>
    <w:rsid w:val="009C72EE"/>
    <w:rsid w:val="009E21A3"/>
    <w:rsid w:val="009E6D9B"/>
    <w:rsid w:val="009F00F5"/>
    <w:rsid w:val="009F7C15"/>
    <w:rsid w:val="00A0137A"/>
    <w:rsid w:val="00A067A7"/>
    <w:rsid w:val="00A1772B"/>
    <w:rsid w:val="00A36CC1"/>
    <w:rsid w:val="00A43CF7"/>
    <w:rsid w:val="00AA5C59"/>
    <w:rsid w:val="00AC18B2"/>
    <w:rsid w:val="00AC348C"/>
    <w:rsid w:val="00AC6536"/>
    <w:rsid w:val="00AD6801"/>
    <w:rsid w:val="00AE0B9A"/>
    <w:rsid w:val="00AF60A2"/>
    <w:rsid w:val="00AF6B46"/>
    <w:rsid w:val="00B223A8"/>
    <w:rsid w:val="00B23C1D"/>
    <w:rsid w:val="00B32269"/>
    <w:rsid w:val="00B32F31"/>
    <w:rsid w:val="00B524A6"/>
    <w:rsid w:val="00B524EA"/>
    <w:rsid w:val="00B54E2B"/>
    <w:rsid w:val="00B636F2"/>
    <w:rsid w:val="00B6552E"/>
    <w:rsid w:val="00B65E2F"/>
    <w:rsid w:val="00B70AE5"/>
    <w:rsid w:val="00B80020"/>
    <w:rsid w:val="00B91AF6"/>
    <w:rsid w:val="00BA62F6"/>
    <w:rsid w:val="00BB2B25"/>
    <w:rsid w:val="00BC2475"/>
    <w:rsid w:val="00BD0789"/>
    <w:rsid w:val="00BD2BED"/>
    <w:rsid w:val="00BD2D4D"/>
    <w:rsid w:val="00BE42EB"/>
    <w:rsid w:val="00BF78E2"/>
    <w:rsid w:val="00C105DC"/>
    <w:rsid w:val="00C11080"/>
    <w:rsid w:val="00C15181"/>
    <w:rsid w:val="00C16683"/>
    <w:rsid w:val="00C3798B"/>
    <w:rsid w:val="00C413AE"/>
    <w:rsid w:val="00C41885"/>
    <w:rsid w:val="00C639F5"/>
    <w:rsid w:val="00C706DD"/>
    <w:rsid w:val="00C70AAC"/>
    <w:rsid w:val="00C7374D"/>
    <w:rsid w:val="00C7789F"/>
    <w:rsid w:val="00C802B1"/>
    <w:rsid w:val="00CA1614"/>
    <w:rsid w:val="00CA2892"/>
    <w:rsid w:val="00CA722F"/>
    <w:rsid w:val="00CB29FA"/>
    <w:rsid w:val="00CB66E1"/>
    <w:rsid w:val="00CC08CA"/>
    <w:rsid w:val="00CC13ED"/>
    <w:rsid w:val="00CC6BDF"/>
    <w:rsid w:val="00CD70A1"/>
    <w:rsid w:val="00D01BAF"/>
    <w:rsid w:val="00D10D67"/>
    <w:rsid w:val="00D11AFE"/>
    <w:rsid w:val="00D1340A"/>
    <w:rsid w:val="00D21DD0"/>
    <w:rsid w:val="00D232AD"/>
    <w:rsid w:val="00D4711F"/>
    <w:rsid w:val="00D61C32"/>
    <w:rsid w:val="00D6397A"/>
    <w:rsid w:val="00D7543F"/>
    <w:rsid w:val="00D76814"/>
    <w:rsid w:val="00D86D93"/>
    <w:rsid w:val="00DD5C39"/>
    <w:rsid w:val="00DF0D98"/>
    <w:rsid w:val="00DF249E"/>
    <w:rsid w:val="00DF2CB1"/>
    <w:rsid w:val="00DF30FB"/>
    <w:rsid w:val="00DF5F0F"/>
    <w:rsid w:val="00E0332A"/>
    <w:rsid w:val="00E2790D"/>
    <w:rsid w:val="00E4182B"/>
    <w:rsid w:val="00E4548D"/>
    <w:rsid w:val="00E615BA"/>
    <w:rsid w:val="00E64A4D"/>
    <w:rsid w:val="00E814D7"/>
    <w:rsid w:val="00EA1677"/>
    <w:rsid w:val="00EA1ACC"/>
    <w:rsid w:val="00EB5502"/>
    <w:rsid w:val="00EB7ADB"/>
    <w:rsid w:val="00EE6465"/>
    <w:rsid w:val="00EF4D29"/>
    <w:rsid w:val="00EF6DEF"/>
    <w:rsid w:val="00F02255"/>
    <w:rsid w:val="00F03498"/>
    <w:rsid w:val="00F03499"/>
    <w:rsid w:val="00F04043"/>
    <w:rsid w:val="00F1471C"/>
    <w:rsid w:val="00F2606A"/>
    <w:rsid w:val="00F7587E"/>
    <w:rsid w:val="00FB0F76"/>
    <w:rsid w:val="00FC4544"/>
    <w:rsid w:val="00FE7967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2084AA3-D544-463F-B68F-4ED77E733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17E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F717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F717E"/>
  </w:style>
  <w:style w:type="paragraph" w:styleId="EnvelopeAddress">
    <w:name w:val="envelope address"/>
    <w:basedOn w:val="Normal"/>
    <w:rsid w:val="00FF717E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table" w:styleId="TableGrid">
    <w:name w:val="Table Grid"/>
    <w:basedOn w:val="TableNormal"/>
    <w:rsid w:val="00D01BA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7A6ADE"/>
    <w:pPr>
      <w:ind w:left="720"/>
    </w:pPr>
  </w:style>
  <w:style w:type="character" w:styleId="Hyperlink">
    <w:name w:val="Hyperlink"/>
    <w:basedOn w:val="DefaultParagraphFont"/>
    <w:uiPriority w:val="99"/>
    <w:unhideWhenUsed/>
    <w:rsid w:val="00B3226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523CD0"/>
    <w:rPr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23C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23CD0"/>
    <w:rPr>
      <w:rFonts w:ascii="Segoe UI" w:hAnsi="Segoe UI" w:cs="Segoe UI"/>
      <w:sz w:val="18"/>
      <w:szCs w:val="18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650CC1"/>
    <w:pPr>
      <w:overflowPunct/>
      <w:autoSpaceDE/>
      <w:autoSpaceDN/>
      <w:adjustRightInd/>
      <w:spacing w:after="120"/>
      <w:jc w:val="both"/>
      <w:textAlignment w:val="auto"/>
    </w:pPr>
    <w:rPr>
      <w:rFonts w:ascii="Arial" w:hAnsi="Arial" w:cs="Arial"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650CC1"/>
    <w:rPr>
      <w:rFonts w:ascii="Arial" w:hAnsi="Arial" w:cs="Arial"/>
      <w:sz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C639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39F5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0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Minut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51A1-6DD2-4FF8-BE42-D3F3A5E04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Minutes</Template>
  <TotalTime>583</TotalTime>
  <Pages>5</Pages>
  <Words>1817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 of  MEETING_</vt:lpstr>
    </vt:vector>
  </TitlesOfParts>
  <Company>Hewlett-Packard Company</Company>
  <LinksUpToDate>false</LinksUpToDate>
  <CharactersWithSpaces>10788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 of  MEETING_</dc:title>
  <dc:creator>Office</dc:creator>
  <cp:lastModifiedBy>Office</cp:lastModifiedBy>
  <cp:revision>35</cp:revision>
  <cp:lastPrinted>2017-06-26T13:30:00Z</cp:lastPrinted>
  <dcterms:created xsi:type="dcterms:W3CDTF">2017-06-23T09:26:00Z</dcterms:created>
  <dcterms:modified xsi:type="dcterms:W3CDTF">2017-06-26T13:32:00Z</dcterms:modified>
</cp:coreProperties>
</file>